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1F51F" w14:textId="149EE965" w:rsidR="00D62743" w:rsidRDefault="009F438A" w:rsidP="00A777F0">
      <w:pPr>
        <w:spacing w:after="0" w:line="240" w:lineRule="auto"/>
        <w:jc w:val="center"/>
        <w:rPr>
          <w:b/>
          <w:sz w:val="20"/>
          <w:szCs w:val="20"/>
        </w:rPr>
      </w:pPr>
      <w:r w:rsidRPr="00820453">
        <w:rPr>
          <w:b/>
          <w:sz w:val="20"/>
          <w:szCs w:val="20"/>
        </w:rPr>
        <w:t>Opis przedmiotu zamówienia</w:t>
      </w:r>
    </w:p>
    <w:p w14:paraId="2F6C8655" w14:textId="77777777" w:rsidR="008F4266" w:rsidRPr="00820453" w:rsidRDefault="008F4266" w:rsidP="00A777F0">
      <w:pPr>
        <w:spacing w:after="0" w:line="240" w:lineRule="auto"/>
        <w:jc w:val="center"/>
        <w:rPr>
          <w:b/>
          <w:sz w:val="20"/>
          <w:szCs w:val="20"/>
        </w:rPr>
      </w:pPr>
    </w:p>
    <w:p w14:paraId="26D5838D" w14:textId="363A0328" w:rsidR="00A60C0F" w:rsidRDefault="002C2DB6" w:rsidP="00C164CC">
      <w:pPr>
        <w:spacing w:after="0" w:line="240" w:lineRule="auto"/>
        <w:jc w:val="both"/>
        <w:rPr>
          <w:b/>
          <w:sz w:val="20"/>
          <w:szCs w:val="20"/>
        </w:rPr>
      </w:pPr>
      <w:r w:rsidRPr="00820453">
        <w:rPr>
          <w:bCs/>
          <w:sz w:val="20"/>
          <w:szCs w:val="20"/>
        </w:rPr>
        <w:t xml:space="preserve">do zamówienia publicznego dotyczącego </w:t>
      </w:r>
      <w:bookmarkStart w:id="0" w:name="_Hlk98746748"/>
      <w:bookmarkStart w:id="1" w:name="_Hlk98762762"/>
      <w:r w:rsidR="00A414E5" w:rsidRPr="00003EAB">
        <w:rPr>
          <w:b/>
          <w:sz w:val="20"/>
          <w:szCs w:val="20"/>
        </w:rPr>
        <w:t>opracowania dokumentacji projektowej</w:t>
      </w:r>
      <w:r w:rsidR="00003EAB" w:rsidRPr="00003EAB">
        <w:rPr>
          <w:b/>
          <w:sz w:val="20"/>
          <w:szCs w:val="20"/>
        </w:rPr>
        <w:t xml:space="preserve"> </w:t>
      </w:r>
      <w:r w:rsidR="00003EAB" w:rsidRPr="00003EAB">
        <w:rPr>
          <w:b/>
          <w:sz w:val="20"/>
          <w:szCs w:val="20"/>
        </w:rPr>
        <w:t>oraz uzyskanie niezbędnych decyzji administracyjnych umożliwiając</w:t>
      </w:r>
      <w:r w:rsidR="00003EAB">
        <w:rPr>
          <w:b/>
          <w:sz w:val="20"/>
          <w:szCs w:val="20"/>
        </w:rPr>
        <w:t>ych</w:t>
      </w:r>
      <w:r w:rsidR="00003EAB" w:rsidRPr="00003EAB">
        <w:rPr>
          <w:b/>
          <w:sz w:val="20"/>
          <w:szCs w:val="20"/>
        </w:rPr>
        <w:t xml:space="preserve"> realizację przez Zamawiającego zadania inwestycyjnego </w:t>
      </w:r>
      <w:bookmarkEnd w:id="1"/>
      <w:r w:rsidR="00003EAB" w:rsidRPr="00003EAB">
        <w:rPr>
          <w:b/>
          <w:sz w:val="20"/>
          <w:szCs w:val="20"/>
        </w:rPr>
        <w:t>pn</w:t>
      </w:r>
      <w:r w:rsidR="00003EAB" w:rsidRPr="00003EAB">
        <w:rPr>
          <w:b/>
          <w:sz w:val="20"/>
          <w:szCs w:val="20"/>
        </w:rPr>
        <w:t>.</w:t>
      </w:r>
      <w:r w:rsidR="00003EAB" w:rsidRPr="00003EAB">
        <w:rPr>
          <w:b/>
          <w:sz w:val="20"/>
          <w:szCs w:val="20"/>
        </w:rPr>
        <w:t xml:space="preserve"> „Zwiększenie retencji rzeki Czerwonka i jeziora Węgój wraz ze stabilizacją poziomu wody w jeziorze Węgój w</w:t>
      </w:r>
      <w:r w:rsidR="00E76CEA">
        <w:rPr>
          <w:b/>
          <w:sz w:val="20"/>
          <w:szCs w:val="20"/>
        </w:rPr>
        <w:t> </w:t>
      </w:r>
      <w:r w:rsidR="00003EAB" w:rsidRPr="00003EAB">
        <w:rPr>
          <w:b/>
          <w:sz w:val="20"/>
          <w:szCs w:val="20"/>
        </w:rPr>
        <w:t>miejscowości Węgój, gm. Biskupiec, woj. warmińsko-mazurskie</w:t>
      </w:r>
      <w:r w:rsidR="00A414E5" w:rsidRPr="003B4554">
        <w:rPr>
          <w:b/>
          <w:sz w:val="20"/>
          <w:szCs w:val="20"/>
        </w:rPr>
        <w:t>”</w:t>
      </w:r>
      <w:bookmarkEnd w:id="0"/>
      <w:r w:rsidR="00003EAB" w:rsidRPr="00003EAB">
        <w:rPr>
          <w:bCs/>
          <w:sz w:val="20"/>
          <w:szCs w:val="20"/>
        </w:rPr>
        <w:t>.</w:t>
      </w:r>
    </w:p>
    <w:p w14:paraId="058E04BB" w14:textId="77777777" w:rsidR="00003EAB" w:rsidRPr="00820453" w:rsidRDefault="00003EAB" w:rsidP="00C164CC">
      <w:pPr>
        <w:spacing w:after="0" w:line="240" w:lineRule="auto"/>
        <w:jc w:val="both"/>
        <w:rPr>
          <w:bCs/>
          <w:sz w:val="20"/>
          <w:szCs w:val="20"/>
        </w:rPr>
      </w:pPr>
    </w:p>
    <w:p w14:paraId="70E71135" w14:textId="066EFE09" w:rsidR="004502BB" w:rsidRPr="00820453" w:rsidRDefault="004502BB" w:rsidP="000F5C64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820453">
        <w:rPr>
          <w:b/>
          <w:bCs/>
          <w:sz w:val="20"/>
          <w:szCs w:val="20"/>
          <w:u w:val="single"/>
        </w:rPr>
        <w:t>Zamawiający</w:t>
      </w:r>
    </w:p>
    <w:p w14:paraId="40329714" w14:textId="4B3FA01C" w:rsidR="004502BB" w:rsidRPr="00820453" w:rsidRDefault="004502BB" w:rsidP="004C61BC">
      <w:pPr>
        <w:pStyle w:val="Akapitzlist"/>
        <w:spacing w:after="0" w:line="240" w:lineRule="auto"/>
        <w:ind w:left="0" w:firstLine="708"/>
        <w:jc w:val="both"/>
        <w:rPr>
          <w:b/>
          <w:bCs/>
          <w:sz w:val="20"/>
          <w:szCs w:val="20"/>
          <w:u w:val="single"/>
        </w:rPr>
      </w:pPr>
      <w:r w:rsidRPr="00820453">
        <w:rPr>
          <w:rFonts w:cstheme="minorHAnsi"/>
          <w:sz w:val="20"/>
          <w:szCs w:val="20"/>
        </w:rPr>
        <w:t xml:space="preserve">Państwowe Gospodarstwo </w:t>
      </w:r>
      <w:r w:rsidRPr="00820453">
        <w:rPr>
          <w:sz w:val="20"/>
          <w:szCs w:val="20"/>
        </w:rPr>
        <w:t>Wodne Wody Polskie</w:t>
      </w:r>
      <w:r w:rsidR="006363A3" w:rsidRPr="00820453">
        <w:rPr>
          <w:sz w:val="20"/>
          <w:szCs w:val="20"/>
        </w:rPr>
        <w:t xml:space="preserve">, 00-848 Warszawa, ul. Żelazna 59A, NIP 5272825616, REGON 368302575, </w:t>
      </w:r>
      <w:r w:rsidR="00BB3EB4">
        <w:rPr>
          <w:sz w:val="20"/>
          <w:szCs w:val="20"/>
        </w:rPr>
        <w:t>Regionalny Zarząd Gospodarki Wodnej w Białymstoku, ul. Branickiego 17A, 15-085 Białystok</w:t>
      </w:r>
      <w:r w:rsidR="006363A3" w:rsidRPr="00820453">
        <w:rPr>
          <w:sz w:val="20"/>
          <w:szCs w:val="20"/>
        </w:rPr>
        <w:t>.</w:t>
      </w:r>
    </w:p>
    <w:p w14:paraId="36390A97" w14:textId="77777777" w:rsidR="004502BB" w:rsidRPr="00820453" w:rsidRDefault="004502BB" w:rsidP="004502BB">
      <w:pPr>
        <w:pStyle w:val="Akapitzlist"/>
        <w:spacing w:after="0" w:line="240" w:lineRule="auto"/>
        <w:ind w:left="0"/>
        <w:jc w:val="both"/>
        <w:rPr>
          <w:b/>
          <w:bCs/>
          <w:sz w:val="20"/>
          <w:szCs w:val="20"/>
          <w:u w:val="single"/>
        </w:rPr>
      </w:pPr>
    </w:p>
    <w:p w14:paraId="11B3DDBB" w14:textId="495252EB" w:rsidR="00956591" w:rsidRPr="00820453" w:rsidRDefault="006B07C2" w:rsidP="000F5C64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Zakres</w:t>
      </w:r>
      <w:r w:rsidR="00956591" w:rsidRPr="00820453">
        <w:rPr>
          <w:b/>
          <w:bCs/>
          <w:sz w:val="20"/>
          <w:szCs w:val="20"/>
          <w:u w:val="single"/>
        </w:rPr>
        <w:t xml:space="preserve"> przedmiotu zamówienia</w:t>
      </w:r>
    </w:p>
    <w:p w14:paraId="7390E60E" w14:textId="77777777" w:rsidR="006B07C2" w:rsidRDefault="00956591" w:rsidP="006B07C2">
      <w:pPr>
        <w:spacing w:after="0" w:line="240" w:lineRule="auto"/>
        <w:ind w:firstLine="708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Przedmiot</w:t>
      </w:r>
      <w:r w:rsidR="004502BB" w:rsidRPr="00820453">
        <w:rPr>
          <w:sz w:val="20"/>
          <w:szCs w:val="20"/>
        </w:rPr>
        <w:t>em</w:t>
      </w:r>
      <w:r w:rsidRPr="00820453">
        <w:rPr>
          <w:sz w:val="20"/>
          <w:szCs w:val="20"/>
        </w:rPr>
        <w:t xml:space="preserve"> </w:t>
      </w:r>
      <w:r w:rsidR="00F227B6" w:rsidRPr="00820453">
        <w:rPr>
          <w:sz w:val="20"/>
          <w:szCs w:val="20"/>
        </w:rPr>
        <w:t>zamówienia</w:t>
      </w:r>
      <w:r w:rsidRPr="00820453">
        <w:rPr>
          <w:sz w:val="20"/>
          <w:szCs w:val="20"/>
        </w:rPr>
        <w:t xml:space="preserve"> </w:t>
      </w:r>
      <w:r w:rsidR="004502BB" w:rsidRPr="00820453">
        <w:rPr>
          <w:sz w:val="20"/>
          <w:szCs w:val="20"/>
        </w:rPr>
        <w:t>jest</w:t>
      </w:r>
      <w:r w:rsidRPr="00820453">
        <w:rPr>
          <w:sz w:val="20"/>
          <w:szCs w:val="20"/>
        </w:rPr>
        <w:t xml:space="preserve"> opracowanie dokumentacji </w:t>
      </w:r>
      <w:r w:rsidR="00A414E5" w:rsidRPr="00820453">
        <w:rPr>
          <w:sz w:val="20"/>
          <w:szCs w:val="20"/>
        </w:rPr>
        <w:t>projektowej</w:t>
      </w:r>
      <w:r w:rsidRPr="00820453">
        <w:rPr>
          <w:sz w:val="20"/>
          <w:szCs w:val="20"/>
        </w:rPr>
        <w:t xml:space="preserve"> </w:t>
      </w:r>
      <w:r w:rsidR="006B07C2" w:rsidRPr="006B07C2">
        <w:rPr>
          <w:sz w:val="20"/>
          <w:szCs w:val="20"/>
        </w:rPr>
        <w:t xml:space="preserve">oraz uzyskanie niezbędnych decyzji administracyjnych umożliwiających </w:t>
      </w:r>
      <w:r w:rsidRPr="00820453">
        <w:rPr>
          <w:sz w:val="20"/>
          <w:szCs w:val="20"/>
        </w:rPr>
        <w:t>realizację przez Zamawiającego zadania inwestycyjnego pn. „</w:t>
      </w:r>
      <w:r w:rsidR="003B4554" w:rsidRPr="003B4554">
        <w:rPr>
          <w:sz w:val="20"/>
          <w:szCs w:val="20"/>
        </w:rPr>
        <w:t>Zwiększenie retencji rzeki Czerwonka i jeziora Węgój wraz ze stabilizacją poziomu wody w jeziorze Węgój w miejscowości Węgój, gm. Biskupiec, woj. warmińsko-mazurskie</w:t>
      </w:r>
      <w:r w:rsidRPr="00820453">
        <w:rPr>
          <w:sz w:val="20"/>
          <w:szCs w:val="20"/>
        </w:rPr>
        <w:t>”.</w:t>
      </w:r>
    </w:p>
    <w:p w14:paraId="799816DE" w14:textId="28DB7E0E" w:rsidR="00927335" w:rsidRPr="00C3190D" w:rsidRDefault="00003EAB" w:rsidP="00927335">
      <w:pPr>
        <w:pStyle w:val="Akapitzlist"/>
        <w:spacing w:after="0" w:line="240" w:lineRule="auto"/>
        <w:ind w:left="0" w:firstLine="708"/>
        <w:jc w:val="both"/>
        <w:rPr>
          <w:sz w:val="20"/>
          <w:szCs w:val="20"/>
        </w:rPr>
      </w:pPr>
      <w:r w:rsidRPr="00003EAB">
        <w:rPr>
          <w:sz w:val="20"/>
          <w:szCs w:val="20"/>
        </w:rPr>
        <w:t xml:space="preserve">Przedmiotowe zadanie inwestycyjne polegać będzie na budowie nowej budowli piętrzącej (zastawki) na rzece Czerwonka tuż przy wypływie z jeziora Węgój oraz nowej grobli ziemnej, łączącą istniejącą drogę z rzeką w lokalizacji nowej zastawki. Budowa zastawki i wykorzystanie jeziora Węgój jako zbiornika retencyjnego stworzy narzędzie do właściwego gospodarowania wodą rzeki Czerwonka. Jezioro Węgój jest płytkim zbiornikiem wodnym o głębokości około 2,1 m, z czego 50% to ok. 1,1 m. Zamawiający oczekuje, że po zrealizowaniu zadania, poziom lustra wody w jeziorze Węgój ustabilizowany zostanie na poziomie o około </w:t>
      </w:r>
      <w:r>
        <w:rPr>
          <w:sz w:val="20"/>
          <w:szCs w:val="20"/>
        </w:rPr>
        <w:t>4</w:t>
      </w:r>
      <w:r w:rsidRPr="00003EAB">
        <w:rPr>
          <w:sz w:val="20"/>
          <w:szCs w:val="20"/>
        </w:rPr>
        <w:t>0 cm powyżej obecnego.</w:t>
      </w:r>
      <w:r w:rsidR="00E44035">
        <w:rPr>
          <w:sz w:val="20"/>
          <w:szCs w:val="20"/>
        </w:rPr>
        <w:t xml:space="preserve"> </w:t>
      </w:r>
      <w:r w:rsidR="00927335">
        <w:rPr>
          <w:sz w:val="20"/>
          <w:szCs w:val="20"/>
        </w:rPr>
        <w:t xml:space="preserve">Przedmiotowa inwestycja obejmuje działki: 249 (rzeka Czerwonka), 315/3 (jezioro Węgój), obręb Węgój, gmina Biskupiec, woj. warmińsko-mazurskie. </w:t>
      </w:r>
      <w:r w:rsidR="00927335" w:rsidRPr="00820453">
        <w:rPr>
          <w:rFonts w:cstheme="minorHAnsi"/>
          <w:sz w:val="20"/>
          <w:szCs w:val="20"/>
        </w:rPr>
        <w:t xml:space="preserve">Przedmiotowy teren znajduje się w Obszarze Chronionego Krajobrazu Doliny </w:t>
      </w:r>
      <w:r w:rsidR="00927335">
        <w:rPr>
          <w:rFonts w:cstheme="minorHAnsi"/>
          <w:sz w:val="20"/>
          <w:szCs w:val="20"/>
        </w:rPr>
        <w:t>Symsarny.</w:t>
      </w:r>
    </w:p>
    <w:p w14:paraId="79AB2F60" w14:textId="420CF8CD" w:rsidR="009C0A4D" w:rsidRDefault="00003EAB" w:rsidP="009C0A4D">
      <w:pPr>
        <w:pStyle w:val="Akapitzlist"/>
        <w:spacing w:after="0" w:line="240" w:lineRule="auto"/>
        <w:ind w:left="0" w:firstLine="708"/>
        <w:jc w:val="both"/>
        <w:rPr>
          <w:sz w:val="20"/>
          <w:szCs w:val="20"/>
        </w:rPr>
      </w:pPr>
      <w:r w:rsidRPr="00003EAB">
        <w:rPr>
          <w:sz w:val="20"/>
          <w:szCs w:val="20"/>
        </w:rPr>
        <w:t>Celem inwestycji będzie zabezpieczenie okolicznych terenów użytkowanych rolniczo przed zalewaniem oraz zapobieganie postępującemu obniżaniu poziomu wody w jeziorze Węgój i zachodzącym tam zmianom w wyniku procesu eutrofizacji oraz uchronienie przed zbytnim przesuszaniem mokradeł znajdujących się w południowej części jeziora i graniczących ze zwartym obszarem leśnym. Podniesienie poziomu wód i utrzymanie go na odpowiednim poziomie korzystnie wpłynie dla zbiornika wodnego, bytujących w nim roślin i zwierząt oraz dla celów rekreacyjnych</w:t>
      </w:r>
      <w:r w:rsidR="009C0A4D">
        <w:rPr>
          <w:sz w:val="20"/>
          <w:szCs w:val="20"/>
        </w:rPr>
        <w:t>.</w:t>
      </w:r>
    </w:p>
    <w:p w14:paraId="3957FE15" w14:textId="0C0582B1" w:rsidR="002F7372" w:rsidRPr="006B07C2" w:rsidRDefault="00003EAB" w:rsidP="006B07C2">
      <w:pPr>
        <w:pStyle w:val="Akapitzlist"/>
        <w:spacing w:after="0" w:line="240" w:lineRule="auto"/>
        <w:ind w:left="0" w:firstLine="708"/>
        <w:jc w:val="both"/>
        <w:rPr>
          <w:sz w:val="20"/>
          <w:szCs w:val="20"/>
        </w:rPr>
      </w:pPr>
      <w:r w:rsidRPr="00003EAB">
        <w:rPr>
          <w:sz w:val="20"/>
          <w:szCs w:val="20"/>
        </w:rPr>
        <w:t>Zamawiający planuje ubiegać się o środki unijne z Programu Rozwoju Obszarów Wiejskich na lata 2014-2020 w działaniu M04 Inwestycje w środki trwałe w poddziałaniu 4.3 „Wsparcie na inwestycje związane z rozwojem, modernizacją i dostosowywaniem rolnictwa i leśnictwa” typ operacji „Zarządzanie zasobami wodnymi”.</w:t>
      </w:r>
    </w:p>
    <w:p w14:paraId="5347424C" w14:textId="77777777" w:rsidR="0039739E" w:rsidRPr="00820453" w:rsidRDefault="0039739E" w:rsidP="0039739E">
      <w:pPr>
        <w:pStyle w:val="Akapitzlist"/>
        <w:spacing w:after="0" w:line="240" w:lineRule="auto"/>
        <w:ind w:left="0" w:firstLine="708"/>
        <w:jc w:val="both"/>
        <w:rPr>
          <w:rFonts w:cstheme="minorHAnsi"/>
          <w:sz w:val="20"/>
          <w:szCs w:val="20"/>
        </w:rPr>
      </w:pPr>
      <w:r>
        <w:rPr>
          <w:rFonts w:eastAsia="Times New Roman" w:cs="Calibri"/>
          <w:sz w:val="20"/>
          <w:szCs w:val="20"/>
          <w:lang w:bidi="en-US"/>
        </w:rPr>
        <w:t>Zalecana wizja w terenie.</w:t>
      </w:r>
    </w:p>
    <w:p w14:paraId="34E91667" w14:textId="77777777" w:rsidR="00DF018B" w:rsidRPr="00820453" w:rsidRDefault="00DF018B" w:rsidP="00C94B3B">
      <w:pPr>
        <w:spacing w:after="0" w:line="240" w:lineRule="auto"/>
        <w:ind w:firstLine="708"/>
        <w:jc w:val="both"/>
        <w:rPr>
          <w:rFonts w:cstheme="minorHAnsi"/>
          <w:sz w:val="20"/>
          <w:szCs w:val="20"/>
        </w:rPr>
      </w:pPr>
    </w:p>
    <w:p w14:paraId="41388A13" w14:textId="7931FB09" w:rsidR="00D452AE" w:rsidRPr="00820453" w:rsidRDefault="00D452AE" w:rsidP="00D452AE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820453">
        <w:rPr>
          <w:b/>
          <w:bCs/>
          <w:sz w:val="20"/>
          <w:szCs w:val="20"/>
          <w:u w:val="single"/>
        </w:rPr>
        <w:t>Wymagania odnośnie dokumentacji projektowej</w:t>
      </w:r>
    </w:p>
    <w:p w14:paraId="14184891" w14:textId="77777777" w:rsidR="009F4DC3" w:rsidRDefault="00750CF7" w:rsidP="009F4DC3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 xml:space="preserve">Dokumentacja projektowa winna uwzględniać wszystkie branże i elementy niezbędne do realizacji robót oraz kolizje z istniejącym uzbrojeniem terenu, rozwiązania techniczne w zakresie robót towarzyszących dotyczących np. budowy dróg technologicznych, </w:t>
      </w:r>
      <w:r w:rsidR="006827B1" w:rsidRPr="00820453">
        <w:rPr>
          <w:sz w:val="20"/>
          <w:szCs w:val="20"/>
        </w:rPr>
        <w:t xml:space="preserve">zabezpieczeń </w:t>
      </w:r>
      <w:r w:rsidRPr="00820453">
        <w:rPr>
          <w:sz w:val="20"/>
          <w:szCs w:val="20"/>
        </w:rPr>
        <w:t>p</w:t>
      </w:r>
      <w:r w:rsidR="00056F08" w:rsidRPr="00820453">
        <w:rPr>
          <w:sz w:val="20"/>
          <w:szCs w:val="20"/>
        </w:rPr>
        <w:t>rzeciw</w:t>
      </w:r>
      <w:r w:rsidRPr="00820453">
        <w:rPr>
          <w:sz w:val="20"/>
          <w:szCs w:val="20"/>
        </w:rPr>
        <w:t>powodziowych, przebudowy lub remontu obiektów regulacyjnych w/g obowiązujących norm i warunków wykonania i realizacji robót, oraz zawierać warunki, opinie, uzgodnienia w tym uzgodnienia branżowe, zgody i inne dokumenty wymagane przepisami szczególnym</w:t>
      </w:r>
      <w:r w:rsidR="00337954" w:rsidRPr="00820453">
        <w:rPr>
          <w:sz w:val="20"/>
          <w:szCs w:val="20"/>
        </w:rPr>
        <w:t>.</w:t>
      </w:r>
    </w:p>
    <w:p w14:paraId="3115DB09" w14:textId="2DA437B6" w:rsidR="00D452AE" w:rsidRPr="009F4DC3" w:rsidRDefault="00D452AE" w:rsidP="009F4DC3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9F4DC3">
        <w:rPr>
          <w:sz w:val="20"/>
          <w:szCs w:val="20"/>
        </w:rPr>
        <w:t>Dokumentacja projektowa</w:t>
      </w:r>
      <w:r w:rsidR="009F4DC3" w:rsidRPr="009F4DC3">
        <w:rPr>
          <w:sz w:val="20"/>
          <w:szCs w:val="20"/>
        </w:rPr>
        <w:t xml:space="preserve"> </w:t>
      </w:r>
      <w:r w:rsidR="009F4DC3" w:rsidRPr="009F4DC3">
        <w:rPr>
          <w:sz w:val="20"/>
          <w:szCs w:val="20"/>
        </w:rPr>
        <w:t xml:space="preserve">musi być wzajemnie skoordynowana technicznie i kompletna z punktu widzenia celu, któremu ma służyć, tj. do przeprowadzenia postępowania o zamówienie publiczne na wyłonienie Wykonawcy robót budowlanych. Powyższa dokumentacja musi być opracowana w sposób umożliwiający przeprowadzenie postępowania o zamówienie publiczne </w:t>
      </w:r>
      <w:r w:rsidR="009F4DC3" w:rsidRPr="00820453">
        <w:rPr>
          <w:sz w:val="20"/>
          <w:szCs w:val="20"/>
        </w:rPr>
        <w:t>w oparciu o ustawę Prawo Zamówień Publicznych</w:t>
      </w:r>
      <w:r w:rsidR="009F4DC3">
        <w:rPr>
          <w:sz w:val="20"/>
          <w:szCs w:val="20"/>
        </w:rPr>
        <w:t>,</w:t>
      </w:r>
      <w:r w:rsidR="009F4DC3" w:rsidRPr="00820453">
        <w:rPr>
          <w:sz w:val="20"/>
          <w:szCs w:val="20"/>
        </w:rPr>
        <w:t xml:space="preserve"> </w:t>
      </w:r>
      <w:r w:rsidR="009F4DC3" w:rsidRPr="009F4DC3">
        <w:rPr>
          <w:sz w:val="20"/>
          <w:szCs w:val="20"/>
        </w:rPr>
        <w:t>w celu wyłonienia wykonawcy robót budowlanych</w:t>
      </w:r>
      <w:r w:rsidR="00337954" w:rsidRPr="009F4DC3">
        <w:rPr>
          <w:sz w:val="20"/>
          <w:szCs w:val="20"/>
        </w:rPr>
        <w:t>.</w:t>
      </w:r>
    </w:p>
    <w:p w14:paraId="2E80C3D5" w14:textId="55FB52F0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Dokumentację należy opracować zgodnie z obowiązującymi przepisami</w:t>
      </w:r>
      <w:r w:rsidR="00340E04" w:rsidRPr="00820453">
        <w:rPr>
          <w:sz w:val="20"/>
          <w:szCs w:val="20"/>
        </w:rPr>
        <w:t>,</w:t>
      </w:r>
      <w:r w:rsidRPr="00820453">
        <w:rPr>
          <w:sz w:val="20"/>
          <w:szCs w:val="20"/>
        </w:rPr>
        <w:t xml:space="preserve"> w tym techniczno-budowlanymi, BHP i normami. Wykonawcę obowiązywać będą ustawy i przepisy wykonawcze aktualne na dzień przekazania Inwestorowi dokumentacji.</w:t>
      </w:r>
    </w:p>
    <w:p w14:paraId="1CE59ADF" w14:textId="5BEED03F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 xml:space="preserve">Dokumentacja winna być opatrzona klauzulą o kompletności i przydatności z punktu widzenia celu któremu ma służyć, oraz podpisana przez cały zespół projektowy. Niedopełnienie tego zapisu będzie podstawą do odmowy odbioru dokumentacji. </w:t>
      </w:r>
    </w:p>
    <w:p w14:paraId="2F732458" w14:textId="71B07801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Dokumentacja musi być trwale i czytelnie oznaczona oraz trwale oprawiona.</w:t>
      </w:r>
    </w:p>
    <w:p w14:paraId="6F461ACF" w14:textId="36B53162" w:rsidR="00D452AE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>Wskazane w dokumentacji wyroby budowlane (materiały i urządzenia) winny być dopuszczone do obrotu i powszechnie dostępne na rynku.</w:t>
      </w:r>
      <w:r w:rsidR="00CE2217" w:rsidRPr="00CE2217">
        <w:rPr>
          <w:sz w:val="20"/>
          <w:szCs w:val="20"/>
        </w:rPr>
        <w:t xml:space="preserve"> </w:t>
      </w:r>
      <w:r w:rsidR="00CE2217">
        <w:rPr>
          <w:sz w:val="20"/>
          <w:szCs w:val="20"/>
        </w:rPr>
        <w:t>W</w:t>
      </w:r>
      <w:r w:rsidR="00CE2217" w:rsidRPr="00CE2217">
        <w:rPr>
          <w:sz w:val="20"/>
          <w:szCs w:val="20"/>
        </w:rPr>
        <w:t>ykonawca zobowiązuje się do opisywania zaproponowanych materiałów i urządzeń za pomocą cech technicznych i jakościowych, a jeżeli nie jest to możliwe ze względu na specyfikę i nie ma możliwości opisania za pomocą dostatecznie dokładnych określeń, Wykonawca podaje znak towarowy lub nazwę producenta bądź nazwę wyrobu, to wskazaniom takim winny towarzyszyć wyrazy „lub równoważny” wraz z informacją, co należy rozumieć pod określeniem równoważności oraz jakimi wymaganymi parametrami ona się cechuje.</w:t>
      </w:r>
    </w:p>
    <w:p w14:paraId="6F7F650B" w14:textId="49977E9B" w:rsidR="00D452AE" w:rsidRPr="00820453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lastRenderedPageBreak/>
        <w:t xml:space="preserve">Dokumentacja projektowa będzie wykonana na aktualnych podkładach </w:t>
      </w:r>
      <w:r w:rsidR="006827B1" w:rsidRPr="00820453">
        <w:rPr>
          <w:sz w:val="20"/>
          <w:szCs w:val="20"/>
        </w:rPr>
        <w:t>map</w:t>
      </w:r>
      <w:r w:rsidR="00171A6B">
        <w:rPr>
          <w:sz w:val="20"/>
          <w:szCs w:val="20"/>
        </w:rPr>
        <w:t>owych</w:t>
      </w:r>
      <w:r w:rsidRPr="00820453">
        <w:rPr>
          <w:sz w:val="20"/>
          <w:szCs w:val="20"/>
        </w:rPr>
        <w:t xml:space="preserve">, które posiadają pieczęcie ośrodka dokumentacji geodezyjnej potwierdzające, że mapa nadaje się do celów projektowych. </w:t>
      </w:r>
    </w:p>
    <w:p w14:paraId="23986D33" w14:textId="72A3C3C3" w:rsidR="00EC5AB7" w:rsidRDefault="00D452AE" w:rsidP="00D452AE">
      <w:pPr>
        <w:pStyle w:val="Akapitzlist"/>
        <w:numPr>
          <w:ilvl w:val="0"/>
          <w:numId w:val="13"/>
        </w:numPr>
        <w:spacing w:after="0" w:line="240" w:lineRule="auto"/>
        <w:ind w:left="426"/>
        <w:jc w:val="both"/>
        <w:rPr>
          <w:sz w:val="20"/>
          <w:szCs w:val="20"/>
        </w:rPr>
      </w:pPr>
      <w:r w:rsidRPr="00820453">
        <w:rPr>
          <w:sz w:val="20"/>
          <w:szCs w:val="20"/>
        </w:rPr>
        <w:t xml:space="preserve">Jeśli w niniejszym opisie przedmiotu zamówienia nie wymieniono jakiegoś opracowania, </w:t>
      </w:r>
      <w:r w:rsidR="00F7707C" w:rsidRPr="00820453">
        <w:rPr>
          <w:sz w:val="20"/>
          <w:szCs w:val="20"/>
        </w:rPr>
        <w:t xml:space="preserve">uzgodnienia, </w:t>
      </w:r>
      <w:r w:rsidRPr="00820453">
        <w:rPr>
          <w:sz w:val="20"/>
          <w:szCs w:val="20"/>
        </w:rPr>
        <w:t xml:space="preserve">które będzie niezbędne do realizacji przedmiotowego zadania, Wykonawca zobowiązany będzie opracować je w ramach niniejszego zamówienia.   </w:t>
      </w:r>
    </w:p>
    <w:p w14:paraId="05543BEE" w14:textId="5038DD80" w:rsidR="00D452AE" w:rsidRPr="00820453" w:rsidRDefault="00D452AE" w:rsidP="00CE2217">
      <w:pPr>
        <w:pStyle w:val="Akapitzlist"/>
        <w:spacing w:after="0" w:line="240" w:lineRule="auto"/>
        <w:ind w:left="426"/>
        <w:jc w:val="both"/>
        <w:rPr>
          <w:sz w:val="20"/>
          <w:szCs w:val="20"/>
        </w:rPr>
      </w:pPr>
    </w:p>
    <w:p w14:paraId="33BB552E" w14:textId="71BBFA13" w:rsidR="002F7372" w:rsidRPr="00820453" w:rsidRDefault="002F7372" w:rsidP="000F5C64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820453">
        <w:rPr>
          <w:b/>
          <w:bCs/>
          <w:sz w:val="20"/>
          <w:szCs w:val="20"/>
          <w:u w:val="single"/>
        </w:rPr>
        <w:t>Zakres prac projektowych</w:t>
      </w:r>
      <w:r w:rsidR="00C44543" w:rsidRPr="00820453">
        <w:rPr>
          <w:b/>
          <w:bCs/>
          <w:sz w:val="20"/>
          <w:szCs w:val="20"/>
          <w:u w:val="single"/>
        </w:rPr>
        <w:t xml:space="preserve"> </w:t>
      </w:r>
    </w:p>
    <w:p w14:paraId="3F534709" w14:textId="259D118E" w:rsidR="009C5D27" w:rsidRPr="009C5D27" w:rsidRDefault="009C5D27" w:rsidP="00C35124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projektu budowlanego.</w:t>
      </w:r>
    </w:p>
    <w:p w14:paraId="78D8FBDC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projektu wykonawczego.</w:t>
      </w:r>
    </w:p>
    <w:p w14:paraId="37430DB9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przedmiaru robót.</w:t>
      </w:r>
    </w:p>
    <w:p w14:paraId="22725424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kosztorysu inwestorskiego.</w:t>
      </w:r>
    </w:p>
    <w:p w14:paraId="1712AC11" w14:textId="5ABDCE46" w:rsid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specyfikacji technicznych wykonania i odbioru robót budowlanych.</w:t>
      </w:r>
    </w:p>
    <w:p w14:paraId="3E9F325D" w14:textId="6F6A299D" w:rsidR="00DD079E" w:rsidRPr="009C5D27" w:rsidRDefault="00DD079E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820453">
        <w:rPr>
          <w:sz w:val="20"/>
          <w:szCs w:val="20"/>
        </w:rPr>
        <w:t xml:space="preserve">Opracowanie dokumentacji geotechnicznej podłoża gruntowego, na podstawie przeprowadzonych badań </w:t>
      </w:r>
      <w:r w:rsidRPr="00820453">
        <w:rPr>
          <w:rFonts w:cstheme="minorHAnsi"/>
          <w:sz w:val="20"/>
          <w:szCs w:val="20"/>
        </w:rPr>
        <w:t>geotechnicznych wraz z opisem stanu technicznego</w:t>
      </w:r>
      <w:r>
        <w:rPr>
          <w:rFonts w:cstheme="minorHAnsi"/>
          <w:sz w:val="20"/>
          <w:szCs w:val="20"/>
        </w:rPr>
        <w:t>.</w:t>
      </w:r>
    </w:p>
    <w:p w14:paraId="425FCA7D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Informacji dotyczącej bezpieczeństwa i ochrony zdrowia.</w:t>
      </w:r>
    </w:p>
    <w:p w14:paraId="6FE7EDBB" w14:textId="2FD4096E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Karty Informacyjnej Przedsięwzięcia</w:t>
      </w:r>
      <w:r>
        <w:rPr>
          <w:rFonts w:cstheme="minorHAnsi"/>
          <w:sz w:val="20"/>
          <w:szCs w:val="20"/>
        </w:rPr>
        <w:t>.</w:t>
      </w:r>
    </w:p>
    <w:p w14:paraId="2F981459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raportu o oddziaływaniu przedsięwzięcia na środowisko, jeśli będzie wymagany.</w:t>
      </w:r>
    </w:p>
    <w:p w14:paraId="78516615" w14:textId="53E0DCB2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Opracowanie operatu wodnoprawnego wraz z instrukcją gospodarowania wodą.</w:t>
      </w:r>
    </w:p>
    <w:p w14:paraId="65C625F8" w14:textId="77777777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Uzyskanie wymaganych prawem pozwoleń i decyzji.</w:t>
      </w:r>
    </w:p>
    <w:p w14:paraId="36C5BA15" w14:textId="550805D1" w:rsidR="009C5D27" w:rsidRPr="009C5D27" w:rsidRDefault="009C5D27" w:rsidP="009C5D27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9C5D27">
        <w:rPr>
          <w:rFonts w:cstheme="minorHAnsi"/>
          <w:sz w:val="20"/>
          <w:szCs w:val="20"/>
        </w:rPr>
        <w:t>Uzyskanie niezbędnych opinii, ocen, uzgodnień i sprawdzeń w zakresie wynikającym z obowiązujących przepisów prawnych, a przede wszystkim z prawa budowlanego, prawa wodnego i prawa ochrony środowiska.</w:t>
      </w:r>
    </w:p>
    <w:p w14:paraId="717FEE6D" w14:textId="6A97F570" w:rsidR="009C5D27" w:rsidRDefault="009C5D27" w:rsidP="00E76CEA">
      <w:pPr>
        <w:pStyle w:val="Akapitzlist"/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</w:p>
    <w:p w14:paraId="5B6783C7" w14:textId="77777777" w:rsidR="00E76CEA" w:rsidRPr="00E76CEA" w:rsidRDefault="00E76CEA" w:rsidP="00E76CEA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 w:rsidRPr="00E76CEA">
        <w:rPr>
          <w:b/>
          <w:bCs/>
          <w:sz w:val="20"/>
          <w:szCs w:val="20"/>
          <w:u w:val="single"/>
        </w:rPr>
        <w:t>Dokumentacja winna zawierać następującą ilość egzemplarzy:</w:t>
      </w:r>
    </w:p>
    <w:p w14:paraId="2D375C16" w14:textId="286C351D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Projekt budowlany – 6 egz. wersja papierowa</w:t>
      </w:r>
    </w:p>
    <w:p w14:paraId="3FD475F5" w14:textId="5A3E5BC5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Projekt wykonawczy – 6 egz. wersja papierowa</w:t>
      </w:r>
    </w:p>
    <w:p w14:paraId="54BE1A29" w14:textId="25538449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Przedmiar robót – 6 egz. wersja papierowa</w:t>
      </w:r>
    </w:p>
    <w:p w14:paraId="1BFE6ECA" w14:textId="77777777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  <w:r w:rsidRPr="00E76CEA">
        <w:rPr>
          <w:rFonts w:cstheme="minorHAnsi"/>
          <w:sz w:val="20"/>
          <w:szCs w:val="20"/>
        </w:rPr>
        <w:t>Kosztorys inwestorski – 6 egz. wersja papierowa,</w:t>
      </w:r>
    </w:p>
    <w:p w14:paraId="3C06B100" w14:textId="1006B7B1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 w:rsidRPr="00E76CEA">
        <w:rPr>
          <w:rFonts w:cstheme="minorHAnsi"/>
          <w:sz w:val="20"/>
          <w:szCs w:val="20"/>
        </w:rPr>
        <w:t>Specyfikacje techniczne wykonania i odbioru robót budowlanych</w:t>
      </w:r>
      <w:r w:rsidRPr="00E76CEA">
        <w:rPr>
          <w:rFonts w:cstheme="minorHAnsi"/>
          <w:bCs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7BB88BCE" w14:textId="61D31ED6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D</w:t>
      </w:r>
      <w:r w:rsidRPr="00E76CEA">
        <w:rPr>
          <w:rFonts w:cstheme="minorHAnsi"/>
          <w:bCs/>
          <w:sz w:val="20"/>
          <w:szCs w:val="20"/>
        </w:rPr>
        <w:t>okumentacj</w:t>
      </w:r>
      <w:r>
        <w:rPr>
          <w:rFonts w:cstheme="minorHAnsi"/>
          <w:bCs/>
          <w:sz w:val="20"/>
          <w:szCs w:val="20"/>
        </w:rPr>
        <w:t>a</w:t>
      </w:r>
      <w:r w:rsidRPr="00E76CEA">
        <w:rPr>
          <w:rFonts w:cstheme="minorHAnsi"/>
          <w:bCs/>
          <w:sz w:val="20"/>
          <w:szCs w:val="20"/>
        </w:rPr>
        <w:t xml:space="preserve"> geotechniczn</w:t>
      </w:r>
      <w:r>
        <w:rPr>
          <w:rFonts w:cstheme="minorHAnsi"/>
          <w:bCs/>
          <w:sz w:val="20"/>
          <w:szCs w:val="20"/>
        </w:rPr>
        <w:t>a</w:t>
      </w:r>
      <w:r w:rsidRPr="00E76CEA">
        <w:rPr>
          <w:rFonts w:cstheme="minorHAnsi"/>
          <w:bCs/>
          <w:sz w:val="20"/>
          <w:szCs w:val="20"/>
        </w:rPr>
        <w:t xml:space="preserve"> podłoża gruntowego</w:t>
      </w:r>
      <w:r>
        <w:rPr>
          <w:rFonts w:cstheme="minorHAnsi"/>
          <w:bCs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18B63DE2" w14:textId="5821F2FE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 w:rsidRPr="00E76CEA">
        <w:rPr>
          <w:rFonts w:cstheme="minorHAnsi"/>
          <w:sz w:val="20"/>
          <w:szCs w:val="20"/>
        </w:rPr>
        <w:t>Operat wodnoprawny</w:t>
      </w:r>
      <w:r w:rsidR="00171A6B">
        <w:rPr>
          <w:rFonts w:cstheme="minorHAnsi"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0F6C2A01" w14:textId="7B52F159" w:rsidR="00E76CEA" w:rsidRPr="00E76CEA" w:rsidRDefault="00E76CEA" w:rsidP="00E76CEA">
      <w:pPr>
        <w:pStyle w:val="Akapitzlist"/>
        <w:numPr>
          <w:ilvl w:val="0"/>
          <w:numId w:val="31"/>
        </w:numPr>
        <w:spacing w:after="0" w:line="240" w:lineRule="auto"/>
        <w:ind w:left="426"/>
        <w:jc w:val="both"/>
        <w:rPr>
          <w:rFonts w:cstheme="minorHAnsi"/>
          <w:bCs/>
          <w:sz w:val="20"/>
          <w:szCs w:val="20"/>
        </w:rPr>
      </w:pPr>
      <w:r w:rsidRPr="00E76CEA">
        <w:rPr>
          <w:rFonts w:cstheme="minorHAnsi"/>
          <w:sz w:val="20"/>
          <w:szCs w:val="20"/>
        </w:rPr>
        <w:t>Instrukcja gospodarowania wodą</w:t>
      </w:r>
      <w:r w:rsidRPr="00E76CEA">
        <w:rPr>
          <w:rFonts w:cstheme="minorHAnsi"/>
          <w:bCs/>
          <w:sz w:val="20"/>
          <w:szCs w:val="20"/>
        </w:rPr>
        <w:t xml:space="preserve"> </w:t>
      </w:r>
      <w:r w:rsidRPr="00E76CEA">
        <w:rPr>
          <w:rFonts w:cstheme="minorHAnsi"/>
          <w:sz w:val="20"/>
          <w:szCs w:val="20"/>
        </w:rPr>
        <w:t>– 6 egz. wersja papierowa</w:t>
      </w:r>
    </w:p>
    <w:p w14:paraId="7BA6013E" w14:textId="77777777" w:rsidR="007E369D" w:rsidRDefault="007E369D" w:rsidP="00E76CEA">
      <w:pPr>
        <w:pStyle w:val="Akapitzlist"/>
        <w:spacing w:after="0" w:line="240" w:lineRule="auto"/>
        <w:ind w:left="426"/>
        <w:jc w:val="both"/>
        <w:rPr>
          <w:rFonts w:cstheme="minorHAnsi"/>
          <w:sz w:val="20"/>
          <w:szCs w:val="20"/>
        </w:rPr>
      </w:pPr>
    </w:p>
    <w:p w14:paraId="032E6003" w14:textId="35438DDC" w:rsidR="000F5C64" w:rsidRPr="00820453" w:rsidRDefault="00E76CEA" w:rsidP="007E369D">
      <w:pPr>
        <w:pStyle w:val="Akapitzlist"/>
        <w:spacing w:after="0" w:line="240" w:lineRule="auto"/>
        <w:ind w:left="0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C</w:t>
      </w:r>
      <w:r w:rsidR="000F5C64" w:rsidRPr="00820453">
        <w:rPr>
          <w:rFonts w:cstheme="minorHAnsi"/>
          <w:sz w:val="20"/>
          <w:szCs w:val="20"/>
        </w:rPr>
        <w:t xml:space="preserve">ała dokumentacja powinna być wykonana w </w:t>
      </w:r>
      <w:r w:rsidR="006827B1" w:rsidRPr="00820453">
        <w:rPr>
          <w:rFonts w:cstheme="minorHAnsi"/>
          <w:sz w:val="20"/>
          <w:szCs w:val="20"/>
        </w:rPr>
        <w:t>wersji</w:t>
      </w:r>
      <w:r w:rsidR="00557F44" w:rsidRPr="00820453">
        <w:rPr>
          <w:rFonts w:cstheme="minorHAnsi"/>
          <w:sz w:val="20"/>
          <w:szCs w:val="20"/>
        </w:rPr>
        <w:t xml:space="preserve"> papierowej </w:t>
      </w:r>
      <w:r w:rsidR="006827B1" w:rsidRPr="00820453">
        <w:rPr>
          <w:rFonts w:cstheme="minorHAnsi"/>
          <w:sz w:val="20"/>
          <w:szCs w:val="20"/>
        </w:rPr>
        <w:t xml:space="preserve">w ilościach </w:t>
      </w:r>
      <w:r w:rsidR="00557F44" w:rsidRPr="00820453">
        <w:rPr>
          <w:rFonts w:cstheme="minorHAnsi"/>
          <w:sz w:val="20"/>
          <w:szCs w:val="20"/>
        </w:rPr>
        <w:t>podan</w:t>
      </w:r>
      <w:r w:rsidR="006827B1" w:rsidRPr="00820453">
        <w:rPr>
          <w:rFonts w:cstheme="minorHAnsi"/>
          <w:sz w:val="20"/>
          <w:szCs w:val="20"/>
        </w:rPr>
        <w:t>ych</w:t>
      </w:r>
      <w:r w:rsidR="00557F44" w:rsidRPr="00820453">
        <w:rPr>
          <w:rFonts w:cstheme="minorHAnsi"/>
          <w:sz w:val="20"/>
          <w:szCs w:val="20"/>
        </w:rPr>
        <w:t xml:space="preserve"> powyżej oraz w </w:t>
      </w:r>
      <w:r w:rsidR="000F5C64" w:rsidRPr="00820453">
        <w:rPr>
          <w:rFonts w:cstheme="minorHAnsi"/>
          <w:sz w:val="20"/>
          <w:szCs w:val="20"/>
        </w:rPr>
        <w:t xml:space="preserve">formie elektronicznej na płytach CD lub DVD </w:t>
      </w:r>
      <w:r w:rsidR="00C44543" w:rsidRPr="00820453">
        <w:rPr>
          <w:rFonts w:cstheme="minorHAnsi"/>
          <w:sz w:val="20"/>
          <w:szCs w:val="20"/>
        </w:rPr>
        <w:t xml:space="preserve">lub pendrive </w:t>
      </w:r>
      <w:r w:rsidR="000F5C64" w:rsidRPr="00820453">
        <w:rPr>
          <w:rFonts w:cstheme="minorHAnsi"/>
          <w:sz w:val="20"/>
          <w:szCs w:val="20"/>
        </w:rPr>
        <w:t xml:space="preserve">w postaci plików *.jpg lub *.pdf oraz w wersji edytowalnej (WORD, Excel, </w:t>
      </w:r>
      <w:proofErr w:type="spellStart"/>
      <w:r w:rsidR="000F5C64" w:rsidRPr="00820453">
        <w:rPr>
          <w:rFonts w:cstheme="minorHAnsi"/>
          <w:sz w:val="20"/>
          <w:szCs w:val="20"/>
        </w:rPr>
        <w:t>dwg</w:t>
      </w:r>
      <w:proofErr w:type="spellEnd"/>
      <w:r w:rsidR="000F5C64" w:rsidRPr="00820453">
        <w:rPr>
          <w:rFonts w:cstheme="minorHAnsi"/>
          <w:sz w:val="20"/>
          <w:szCs w:val="20"/>
        </w:rPr>
        <w:t xml:space="preserve">, </w:t>
      </w:r>
      <w:proofErr w:type="spellStart"/>
      <w:r w:rsidR="000F5C64" w:rsidRPr="00820453">
        <w:rPr>
          <w:rFonts w:cstheme="minorHAnsi"/>
          <w:sz w:val="20"/>
          <w:szCs w:val="20"/>
        </w:rPr>
        <w:t>ath</w:t>
      </w:r>
      <w:proofErr w:type="spellEnd"/>
      <w:r w:rsidR="000F5C64" w:rsidRPr="00820453">
        <w:rPr>
          <w:rFonts w:cstheme="minorHAnsi"/>
          <w:sz w:val="20"/>
          <w:szCs w:val="20"/>
        </w:rPr>
        <w:t>) – 1 egz. Wersja elektroniczna musi umożliwiać odczytanie plików w programach:</w:t>
      </w:r>
    </w:p>
    <w:p w14:paraId="25260332" w14:textId="77777777" w:rsidR="000F5C64" w:rsidRPr="00820453" w:rsidRDefault="000F5C64" w:rsidP="000F5C64">
      <w:pPr>
        <w:pStyle w:val="Teksttreci20"/>
        <w:numPr>
          <w:ilvl w:val="0"/>
          <w:numId w:val="9"/>
        </w:numPr>
        <w:shd w:val="clear" w:color="auto" w:fill="auto"/>
        <w:spacing w:after="0" w:line="240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>Adobe Reader - całość dokumentacji (rozszerzenie .pdf) + rysunki w formacie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dwg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.pdf,</w:t>
      </w:r>
    </w:p>
    <w:p w14:paraId="3E55602C" w14:textId="77777777" w:rsidR="000F5C64" w:rsidRPr="00820453" w:rsidRDefault="000F5C64" w:rsidP="000F5C64">
      <w:pPr>
        <w:pStyle w:val="Teksttreci20"/>
        <w:numPr>
          <w:ilvl w:val="0"/>
          <w:numId w:val="9"/>
        </w:numPr>
        <w:shd w:val="clear" w:color="auto" w:fill="auto"/>
        <w:spacing w:after="0" w:line="240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 xml:space="preserve">MS WORD - kompletne opisy techniczne, instrukcje oraz 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STWiORB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 xml:space="preserve"> (rozszerzenie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doc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docx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)</w:t>
      </w:r>
    </w:p>
    <w:p w14:paraId="6C573BA4" w14:textId="77777777" w:rsidR="000F5C64" w:rsidRPr="00820453" w:rsidRDefault="000F5C64" w:rsidP="000F5C64">
      <w:pPr>
        <w:pStyle w:val="Teksttreci20"/>
        <w:numPr>
          <w:ilvl w:val="0"/>
          <w:numId w:val="9"/>
        </w:numPr>
        <w:shd w:val="clear" w:color="auto" w:fill="auto"/>
        <w:spacing w:after="0" w:line="240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>NORMA PRO - kosztorys inwestorski, przedmiary (rozszerzenie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kst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</w:t>
      </w:r>
      <w:proofErr w:type="spellStart"/>
      <w:r w:rsidRPr="00820453">
        <w:rPr>
          <w:rFonts w:asciiTheme="minorHAnsi" w:hAnsiTheme="minorHAnsi" w:cstheme="minorHAnsi"/>
          <w:sz w:val="20"/>
          <w:szCs w:val="20"/>
        </w:rPr>
        <w:t>ath</w:t>
      </w:r>
      <w:proofErr w:type="spellEnd"/>
      <w:r w:rsidRPr="00820453">
        <w:rPr>
          <w:rFonts w:asciiTheme="minorHAnsi" w:hAnsiTheme="minorHAnsi" w:cstheme="minorHAnsi"/>
          <w:sz w:val="20"/>
          <w:szCs w:val="20"/>
        </w:rPr>
        <w:t>, .pdf).</w:t>
      </w:r>
    </w:p>
    <w:p w14:paraId="425B80F5" w14:textId="0C127697" w:rsidR="000F5C64" w:rsidRPr="00820453" w:rsidRDefault="000F5C64" w:rsidP="007E369D">
      <w:pPr>
        <w:pStyle w:val="Teksttreci2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b/>
          <w:bCs/>
          <w:sz w:val="20"/>
          <w:szCs w:val="20"/>
        </w:rPr>
      </w:pPr>
      <w:r w:rsidRPr="00820453">
        <w:rPr>
          <w:rFonts w:asciiTheme="minorHAnsi" w:hAnsiTheme="minorHAnsi" w:cstheme="minorHAnsi"/>
          <w:sz w:val="20"/>
          <w:szCs w:val="20"/>
        </w:rPr>
        <w:t>Dokumentacja przekazana w wersji elektronicznej, powinna być tożsama z wersją drukowaną. Wszystkie egzemplarze dokumentacji projektowej powinny zawierać rysunki wydrukowane w kolorze (nie mogą stanowić czarno białych kserokopii oryginalnych rysunków z zaznaczonymi na kolorowo projektowanymi elementami).</w:t>
      </w:r>
    </w:p>
    <w:p w14:paraId="4C122494" w14:textId="77777777" w:rsidR="000A71D0" w:rsidRPr="00820453" w:rsidRDefault="000A71D0" w:rsidP="000F5C64">
      <w:pPr>
        <w:pStyle w:val="Teksttreci20"/>
        <w:shd w:val="clear" w:color="auto" w:fill="auto"/>
        <w:spacing w:after="0" w:line="240" w:lineRule="auto"/>
        <w:ind w:left="426" w:firstLine="0"/>
        <w:rPr>
          <w:rFonts w:asciiTheme="minorHAnsi" w:hAnsiTheme="minorHAnsi"/>
          <w:b/>
          <w:bCs/>
          <w:sz w:val="20"/>
          <w:szCs w:val="20"/>
          <w:u w:val="single"/>
        </w:rPr>
      </w:pPr>
    </w:p>
    <w:p w14:paraId="0304F323" w14:textId="4D86E382" w:rsidR="00B7774B" w:rsidRPr="00820453" w:rsidRDefault="00B7774B" w:rsidP="000F5C64">
      <w:pPr>
        <w:pStyle w:val="Teksttreci20"/>
        <w:numPr>
          <w:ilvl w:val="0"/>
          <w:numId w:val="12"/>
        </w:numPr>
        <w:shd w:val="clear" w:color="auto" w:fill="auto"/>
        <w:spacing w:after="0" w:line="240" w:lineRule="auto"/>
        <w:ind w:left="426"/>
        <w:rPr>
          <w:rFonts w:asciiTheme="minorHAnsi" w:hAnsiTheme="minorHAnsi"/>
          <w:b/>
          <w:bCs/>
          <w:sz w:val="20"/>
          <w:szCs w:val="20"/>
        </w:rPr>
      </w:pPr>
      <w:r w:rsidRPr="00820453">
        <w:rPr>
          <w:rFonts w:asciiTheme="minorHAnsi" w:hAnsiTheme="minorHAnsi"/>
          <w:b/>
          <w:bCs/>
          <w:sz w:val="20"/>
          <w:szCs w:val="20"/>
          <w:u w:val="single"/>
        </w:rPr>
        <w:t xml:space="preserve">Wymagania w stosunku do </w:t>
      </w:r>
      <w:r w:rsidR="000F5C64" w:rsidRPr="00820453">
        <w:rPr>
          <w:rFonts w:asciiTheme="minorHAnsi" w:hAnsiTheme="minorHAnsi"/>
          <w:b/>
          <w:bCs/>
          <w:sz w:val="20"/>
          <w:szCs w:val="20"/>
          <w:u w:val="single"/>
        </w:rPr>
        <w:t>W</w:t>
      </w:r>
      <w:r w:rsidRPr="00820453">
        <w:rPr>
          <w:rFonts w:asciiTheme="minorHAnsi" w:hAnsiTheme="minorHAnsi"/>
          <w:b/>
          <w:bCs/>
          <w:sz w:val="20"/>
          <w:szCs w:val="20"/>
          <w:u w:val="single"/>
        </w:rPr>
        <w:t>ykonawcy</w:t>
      </w:r>
    </w:p>
    <w:p w14:paraId="3E034B23" w14:textId="77777777" w:rsidR="00DD079E" w:rsidRDefault="00DD079E" w:rsidP="00DD079E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sz w:val="20"/>
          <w:szCs w:val="20"/>
        </w:rPr>
        <w:t>Wykonawca opracuje dokumentację projektową niezbędną do prawidłowego i bezpiecznego wykonania robót budowlanych, w tym dokumentację niezbędną do uzyskania wszelkich wymaganych przepisami prawa pozwoleń i zgód administracyjnych, jak również wszelkie warunki, opinie, uzgodnienia, zgody i inne dokumenty wymagane przepisami szczególnymi.</w:t>
      </w:r>
    </w:p>
    <w:p w14:paraId="1810093F" w14:textId="77777777" w:rsidR="00DD079E" w:rsidRPr="00820453" w:rsidRDefault="00DD079E" w:rsidP="00DD079E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uzyska wszystkie niezbędne do realizacji zadania uzgodnienia z jednostkami branżowymi, wraz z opracowaniem koniecznych ekspertyz, opracowań, planów, analiz, operatów.</w:t>
      </w:r>
    </w:p>
    <w:p w14:paraId="62AC12B7" w14:textId="77777777" w:rsidR="00071E64" w:rsidRPr="00820453" w:rsidRDefault="00071E64" w:rsidP="00071E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9F4DC3">
        <w:rPr>
          <w:rFonts w:asciiTheme="minorHAnsi" w:hAnsiTheme="minorHAnsi"/>
          <w:sz w:val="20"/>
          <w:szCs w:val="20"/>
        </w:rPr>
        <w:t>Wszelkie dane, informacje, materiały, dokumenty i opracowania niezbędne do wykonania przedmiotu zamówienia Wykonawca zobowiązany jest pozyskać lub opracować we własnym zakresie, ponosząc wszelkie związane z tym koszty</w:t>
      </w:r>
      <w:r>
        <w:rPr>
          <w:rFonts w:asciiTheme="minorHAnsi" w:hAnsiTheme="minorHAnsi"/>
          <w:sz w:val="20"/>
          <w:szCs w:val="20"/>
        </w:rPr>
        <w:t>.</w:t>
      </w:r>
    </w:p>
    <w:p w14:paraId="6FF03D75" w14:textId="25CD9A04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Wykonawca-Projektant w dokumentacji projektowej musi uwzględniać okres użytkowania obiektu.</w:t>
      </w:r>
    </w:p>
    <w:p w14:paraId="6E72B71A" w14:textId="3C49D5A1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jest zobowiązany przedstawić do uzgodnienia każdy element mający zasadniczy wpływ na przedmiot zamówienia.</w:t>
      </w:r>
    </w:p>
    <w:p w14:paraId="0F943FB4" w14:textId="1B75D7C6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przedłoży propozycje rozwiązań projektowych do akceptacji Zamawiające</w:t>
      </w:r>
      <w:r w:rsidR="00056F08" w:rsidRPr="00820453">
        <w:rPr>
          <w:rFonts w:asciiTheme="minorHAnsi" w:hAnsiTheme="minorHAnsi"/>
          <w:sz w:val="20"/>
          <w:szCs w:val="20"/>
        </w:rPr>
        <w:t>mu</w:t>
      </w:r>
      <w:r w:rsidR="009F4DC3">
        <w:rPr>
          <w:rFonts w:asciiTheme="minorHAnsi" w:hAnsiTheme="minorHAnsi"/>
          <w:sz w:val="20"/>
          <w:szCs w:val="20"/>
        </w:rPr>
        <w:t>.</w:t>
      </w:r>
    </w:p>
    <w:p w14:paraId="2734C1AB" w14:textId="76C0732E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nieodpłatnie usunie wszelkie wady i usterki w dokumentacji, stwierdzonych przez Zamawiającego lub organy wydające decyzje administracyjne niezbędne do realizacji zadań na każdym etapie procesu inwestycyjnego w terminie wyznaczonym przez Zamawiającego</w:t>
      </w:r>
      <w:r w:rsidR="00071E64">
        <w:rPr>
          <w:rFonts w:asciiTheme="minorHAnsi" w:hAnsiTheme="minorHAnsi"/>
          <w:sz w:val="20"/>
          <w:szCs w:val="20"/>
        </w:rPr>
        <w:t xml:space="preserve"> lub odpowiedni organ</w:t>
      </w:r>
      <w:r w:rsidRPr="00820453">
        <w:rPr>
          <w:rFonts w:asciiTheme="minorHAnsi" w:hAnsiTheme="minorHAnsi"/>
          <w:sz w:val="20"/>
          <w:szCs w:val="20"/>
        </w:rPr>
        <w:t>.</w:t>
      </w:r>
    </w:p>
    <w:p w14:paraId="50067121" w14:textId="77777777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Wykonawca nieodpłatnie uzupełni, poprawi, zmodyfikuje dokumentację zgodnie z wymaganiami organów </w:t>
      </w:r>
      <w:r w:rsidRPr="00820453">
        <w:rPr>
          <w:rFonts w:asciiTheme="minorHAnsi" w:hAnsiTheme="minorHAnsi"/>
          <w:sz w:val="20"/>
          <w:szCs w:val="20"/>
        </w:rPr>
        <w:lastRenderedPageBreak/>
        <w:t>wydających decyzje administracyjne, jak również Zamawiającego.</w:t>
      </w:r>
    </w:p>
    <w:p w14:paraId="169BC90B" w14:textId="77777777" w:rsidR="00071E64" w:rsidRDefault="00071E64" w:rsidP="00071E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Wszystkie pisma i wnioski, związane z realizacją Zamówienia, składane przez Wykonawcę do innych instytucji, Wykonawca podaje do wiadomości Zamawiającemu (skan pisma z datą wpływu) w terminie 3 dni roboczych od ich złożenia przez Wykonawcę.</w:t>
      </w:r>
    </w:p>
    <w:p w14:paraId="7B51F981" w14:textId="4C9C5A30" w:rsidR="003066C6" w:rsidRPr="00820453" w:rsidRDefault="003066C6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na żądanie Zamawiającego nieodpłatnego zaktualizuje kosztorys inwestorski w okresie gwarancji na dokumentację projektową (nie więcej niż 2 razy).</w:t>
      </w:r>
    </w:p>
    <w:p w14:paraId="613BD722" w14:textId="3BE4A3E4" w:rsidR="003066C6" w:rsidRPr="00820453" w:rsidRDefault="0078621C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Wykonawca </w:t>
      </w:r>
      <w:r w:rsidR="003066C6" w:rsidRPr="00820453">
        <w:rPr>
          <w:rFonts w:asciiTheme="minorHAnsi" w:hAnsiTheme="minorHAnsi"/>
          <w:sz w:val="20"/>
          <w:szCs w:val="20"/>
        </w:rPr>
        <w:t>niezwłoczn</w:t>
      </w:r>
      <w:r w:rsidRPr="00820453">
        <w:rPr>
          <w:rFonts w:asciiTheme="minorHAnsi" w:hAnsiTheme="minorHAnsi"/>
          <w:sz w:val="20"/>
          <w:szCs w:val="20"/>
        </w:rPr>
        <w:t>i</w:t>
      </w:r>
      <w:r w:rsidR="003066C6" w:rsidRPr="00820453">
        <w:rPr>
          <w:rFonts w:asciiTheme="minorHAnsi" w:hAnsiTheme="minorHAnsi"/>
          <w:sz w:val="20"/>
          <w:szCs w:val="20"/>
        </w:rPr>
        <w:t>e udziel</w:t>
      </w:r>
      <w:r w:rsidRPr="00820453">
        <w:rPr>
          <w:rFonts w:asciiTheme="minorHAnsi" w:hAnsiTheme="minorHAnsi"/>
          <w:sz w:val="20"/>
          <w:szCs w:val="20"/>
        </w:rPr>
        <w:t>i</w:t>
      </w:r>
      <w:r w:rsidR="003066C6" w:rsidRPr="00820453">
        <w:rPr>
          <w:rFonts w:asciiTheme="minorHAnsi" w:hAnsiTheme="minorHAnsi"/>
          <w:sz w:val="20"/>
          <w:szCs w:val="20"/>
        </w:rPr>
        <w:t xml:space="preserve"> pisemnych odpowiedzi na ewentualne pytania Oferentów w zakresie treści dokumentacji, jakie zostaną zgłoszone do Zamawiającego w trakcie postępowania o udzielenie zamówienia na wykonanie robót budowlanych. </w:t>
      </w:r>
    </w:p>
    <w:p w14:paraId="14B68B59" w14:textId="5C3C94BB" w:rsidR="003066C6" w:rsidRPr="00820453" w:rsidRDefault="007D120B" w:rsidP="003066C6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Wykonawca u</w:t>
      </w:r>
      <w:r w:rsidR="003066C6" w:rsidRPr="00820453">
        <w:rPr>
          <w:rFonts w:asciiTheme="minorHAnsi" w:hAnsiTheme="minorHAnsi"/>
          <w:sz w:val="20"/>
          <w:szCs w:val="20"/>
        </w:rPr>
        <w:t>zyska niezbędn</w:t>
      </w:r>
      <w:r w:rsidRPr="00820453">
        <w:rPr>
          <w:rFonts w:asciiTheme="minorHAnsi" w:hAnsiTheme="minorHAnsi"/>
          <w:sz w:val="20"/>
          <w:szCs w:val="20"/>
        </w:rPr>
        <w:t>e</w:t>
      </w:r>
      <w:r w:rsidR="003066C6" w:rsidRPr="00820453">
        <w:rPr>
          <w:rFonts w:asciiTheme="minorHAnsi" w:hAnsiTheme="minorHAnsi"/>
          <w:sz w:val="20"/>
          <w:szCs w:val="20"/>
        </w:rPr>
        <w:t xml:space="preserve"> zg</w:t>
      </w:r>
      <w:r w:rsidRPr="00820453">
        <w:rPr>
          <w:rFonts w:asciiTheme="minorHAnsi" w:hAnsiTheme="minorHAnsi"/>
          <w:sz w:val="20"/>
          <w:szCs w:val="20"/>
        </w:rPr>
        <w:t>o</w:t>
      </w:r>
      <w:r w:rsidR="003066C6" w:rsidRPr="00820453">
        <w:rPr>
          <w:rFonts w:asciiTheme="minorHAnsi" w:hAnsiTheme="minorHAnsi"/>
          <w:sz w:val="20"/>
          <w:szCs w:val="20"/>
        </w:rPr>
        <w:t>d</w:t>
      </w:r>
      <w:r w:rsidRPr="00820453">
        <w:rPr>
          <w:rFonts w:asciiTheme="minorHAnsi" w:hAnsiTheme="minorHAnsi"/>
          <w:sz w:val="20"/>
          <w:szCs w:val="20"/>
        </w:rPr>
        <w:t>y</w:t>
      </w:r>
      <w:r w:rsidR="003066C6" w:rsidRPr="00820453">
        <w:rPr>
          <w:rFonts w:asciiTheme="minorHAnsi" w:hAnsiTheme="minorHAnsi"/>
          <w:sz w:val="20"/>
          <w:szCs w:val="20"/>
        </w:rPr>
        <w:t xml:space="preserve"> (oświadczenia/umowy użyczenia) właścicieli działek na </w:t>
      </w:r>
      <w:r w:rsidR="009B6791" w:rsidRPr="00820453">
        <w:rPr>
          <w:rFonts w:asciiTheme="minorHAnsi" w:hAnsiTheme="minorHAnsi"/>
          <w:sz w:val="20"/>
          <w:szCs w:val="20"/>
        </w:rPr>
        <w:t xml:space="preserve">czasowe lub </w:t>
      </w:r>
      <w:r w:rsidR="003066C6" w:rsidRPr="00820453">
        <w:rPr>
          <w:rFonts w:asciiTheme="minorHAnsi" w:hAnsiTheme="minorHAnsi"/>
          <w:sz w:val="20"/>
          <w:szCs w:val="20"/>
        </w:rPr>
        <w:t>trwałe zajęcie terenu w celu uzyskania wymaganych pozwoleń i realizacji zaprojektowanych robót, zgody uwzględniające dojazd na teren budowy.</w:t>
      </w:r>
    </w:p>
    <w:p w14:paraId="15670F76" w14:textId="59CD77B8" w:rsidR="00F456C4" w:rsidRPr="00820453" w:rsidRDefault="00F456C4" w:rsidP="007D120B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F456C4">
        <w:rPr>
          <w:rFonts w:asciiTheme="minorHAnsi" w:hAnsiTheme="minorHAnsi"/>
          <w:sz w:val="20"/>
          <w:szCs w:val="20"/>
        </w:rPr>
        <w:t>W ramach wynagrodzenia Wykonawca zapewnia przeniesienie autorskich praw maj</w:t>
      </w:r>
      <w:r w:rsidRPr="00F456C4">
        <w:rPr>
          <w:rFonts w:asciiTheme="minorHAnsi" w:hAnsiTheme="minorHAnsi" w:hint="eastAsia"/>
          <w:sz w:val="20"/>
          <w:szCs w:val="20"/>
        </w:rPr>
        <w:t>ą</w:t>
      </w:r>
      <w:r w:rsidRPr="00F456C4">
        <w:rPr>
          <w:rFonts w:asciiTheme="minorHAnsi" w:hAnsiTheme="minorHAnsi"/>
          <w:sz w:val="20"/>
          <w:szCs w:val="20"/>
        </w:rPr>
        <w:t>tkowych do wykonanego przedmiotu umowy, na wszystkich polach eksploatacji wymienionych w art. 50 ustawy z dnia 4 lutego 1994 r. o prawie autorskim i prawach pokrewnych (Dz. U. z 2021 r. poz. 1062), w tym także prawo do zezwolenia na wykonywanie zależnych praw autorskich z chwilą zapłaty wynagrodzenia za przedmiot zamówienia</w:t>
      </w:r>
      <w:r>
        <w:rPr>
          <w:rFonts w:asciiTheme="minorHAnsi" w:hAnsiTheme="minorHAnsi"/>
          <w:sz w:val="20"/>
          <w:szCs w:val="20"/>
        </w:rPr>
        <w:t>.</w:t>
      </w:r>
    </w:p>
    <w:p w14:paraId="615FF57C" w14:textId="77777777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Wszelkie narady, spotkania, uzgodnienia, korespondencja związane z realizacją zadania będą odbywać się w języku polskim.</w:t>
      </w:r>
    </w:p>
    <w:p w14:paraId="3959870A" w14:textId="5EA3B7FC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Wszelką korespondencję oraz dokumenty należy dostarczać </w:t>
      </w:r>
      <w:r w:rsidR="007D120B" w:rsidRPr="00820453">
        <w:rPr>
          <w:rFonts w:asciiTheme="minorHAnsi" w:hAnsiTheme="minorHAnsi"/>
          <w:sz w:val="20"/>
          <w:szCs w:val="20"/>
        </w:rPr>
        <w:t>do</w:t>
      </w:r>
      <w:r w:rsidRPr="00820453">
        <w:rPr>
          <w:rFonts w:asciiTheme="minorHAnsi" w:hAnsiTheme="minorHAnsi"/>
          <w:sz w:val="20"/>
          <w:szCs w:val="20"/>
        </w:rPr>
        <w:t xml:space="preserve"> siedzib</w:t>
      </w:r>
      <w:r w:rsidR="007D120B" w:rsidRPr="00820453">
        <w:rPr>
          <w:rFonts w:asciiTheme="minorHAnsi" w:hAnsiTheme="minorHAnsi"/>
          <w:sz w:val="20"/>
          <w:szCs w:val="20"/>
        </w:rPr>
        <w:t>y</w:t>
      </w:r>
      <w:r w:rsidRPr="00820453">
        <w:rPr>
          <w:rFonts w:asciiTheme="minorHAnsi" w:hAnsiTheme="minorHAnsi"/>
          <w:sz w:val="20"/>
          <w:szCs w:val="20"/>
        </w:rPr>
        <w:t xml:space="preserve"> Zarządu Zlewni</w:t>
      </w:r>
      <w:r w:rsidR="007D120B" w:rsidRPr="00820453">
        <w:rPr>
          <w:rFonts w:asciiTheme="minorHAnsi" w:hAnsiTheme="minorHAnsi"/>
          <w:sz w:val="20"/>
          <w:szCs w:val="20"/>
        </w:rPr>
        <w:t xml:space="preserve"> </w:t>
      </w:r>
      <w:r w:rsidRPr="00820453">
        <w:rPr>
          <w:rFonts w:asciiTheme="minorHAnsi" w:hAnsiTheme="minorHAnsi"/>
          <w:sz w:val="20"/>
          <w:szCs w:val="20"/>
        </w:rPr>
        <w:t>w Olsztynie</w:t>
      </w:r>
      <w:r w:rsidR="007D120B" w:rsidRPr="00820453">
        <w:rPr>
          <w:rFonts w:asciiTheme="minorHAnsi" w:hAnsiTheme="minorHAnsi"/>
          <w:sz w:val="20"/>
          <w:szCs w:val="20"/>
        </w:rPr>
        <w:t>, ul.</w:t>
      </w:r>
      <w:r w:rsidR="00BB335B" w:rsidRPr="00820453">
        <w:rPr>
          <w:rFonts w:asciiTheme="minorHAnsi" w:hAnsiTheme="minorHAnsi"/>
          <w:sz w:val="20"/>
          <w:szCs w:val="20"/>
        </w:rPr>
        <w:t> </w:t>
      </w:r>
      <w:r w:rsidR="007D120B" w:rsidRPr="00820453">
        <w:rPr>
          <w:rFonts w:asciiTheme="minorHAnsi" w:hAnsiTheme="minorHAnsi"/>
          <w:sz w:val="20"/>
          <w:szCs w:val="20"/>
        </w:rPr>
        <w:t>Partyzantów 1/2, 10-522 Olsztyn,</w:t>
      </w:r>
      <w:r w:rsidRPr="00820453">
        <w:rPr>
          <w:rFonts w:asciiTheme="minorHAnsi" w:hAnsiTheme="minorHAnsi"/>
          <w:sz w:val="20"/>
          <w:szCs w:val="20"/>
        </w:rPr>
        <w:t xml:space="preserve"> w godz. 8:00 - 15:00 w dni robocze.</w:t>
      </w:r>
    </w:p>
    <w:p w14:paraId="6902CD51" w14:textId="77777777" w:rsidR="00B7774B" w:rsidRPr="00820453" w:rsidRDefault="00B7774B" w:rsidP="000F5C64">
      <w:pPr>
        <w:pStyle w:val="Teksttreci20"/>
        <w:numPr>
          <w:ilvl w:val="0"/>
          <w:numId w:val="18"/>
        </w:numPr>
        <w:shd w:val="clear" w:color="auto" w:fill="auto"/>
        <w:tabs>
          <w:tab w:val="left" w:pos="567"/>
        </w:tabs>
        <w:spacing w:after="0" w:line="240" w:lineRule="auto"/>
        <w:ind w:left="567" w:hanging="425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Zamawiający wymaga, aby dokumentacja projektowa była zgodna z poniższymi aktami prawnymi:</w:t>
      </w:r>
    </w:p>
    <w:p w14:paraId="2B8B91B1" w14:textId="7619FDEB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Ustawa z dnia 7 lipca 1994 r. Prawo budowlane (Dz.U. z 20</w:t>
      </w:r>
      <w:r w:rsidR="002E7EE3" w:rsidRPr="00820453">
        <w:rPr>
          <w:rFonts w:asciiTheme="minorHAnsi" w:hAnsiTheme="minorHAnsi"/>
          <w:sz w:val="20"/>
          <w:szCs w:val="20"/>
        </w:rPr>
        <w:t>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 xml:space="preserve">, poz. </w:t>
      </w:r>
      <w:r w:rsidR="009546DA">
        <w:rPr>
          <w:rFonts w:asciiTheme="minorHAnsi" w:hAnsiTheme="minorHAnsi"/>
          <w:sz w:val="20"/>
          <w:szCs w:val="20"/>
        </w:rPr>
        <w:t>2351</w:t>
      </w:r>
      <w:r w:rsidRPr="00820453">
        <w:rPr>
          <w:rFonts w:asciiTheme="minorHAnsi" w:hAnsiTheme="minorHAnsi"/>
          <w:sz w:val="20"/>
          <w:szCs w:val="20"/>
        </w:rPr>
        <w:t>.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2460F10B" w14:textId="3EAAA319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  <w:tab w:val="right" w:pos="6706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20 </w:t>
      </w:r>
      <w:r w:rsidRPr="00820453">
        <w:rPr>
          <w:rFonts w:asciiTheme="minorHAnsi" w:hAnsiTheme="minorHAnsi"/>
          <w:sz w:val="20"/>
          <w:szCs w:val="20"/>
        </w:rPr>
        <w:tab/>
        <w:t>lipca 2017 r. Prawo wodne (Dz.U. z 202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 xml:space="preserve">, poz. </w:t>
      </w:r>
      <w:r w:rsidR="009546DA">
        <w:rPr>
          <w:rFonts w:asciiTheme="minorHAnsi" w:hAnsiTheme="minorHAnsi"/>
          <w:sz w:val="20"/>
          <w:szCs w:val="20"/>
        </w:rPr>
        <w:t>2233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360C0040" w14:textId="7A127FD4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  <w:tab w:val="right" w:pos="738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16 </w:t>
      </w:r>
      <w:r w:rsidRPr="00820453">
        <w:rPr>
          <w:rFonts w:asciiTheme="minorHAnsi" w:hAnsiTheme="minorHAnsi"/>
          <w:sz w:val="20"/>
          <w:szCs w:val="20"/>
        </w:rPr>
        <w:tab/>
        <w:t>kwietnia 2004 r o ochronie przyrody (Dz.U. z 202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="004E24F9" w:rsidRPr="00820453">
        <w:rPr>
          <w:rFonts w:asciiTheme="minorHAnsi" w:hAnsiTheme="minorHAnsi"/>
          <w:sz w:val="20"/>
          <w:szCs w:val="20"/>
        </w:rPr>
        <w:t>,</w:t>
      </w:r>
      <w:r w:rsidRPr="00820453">
        <w:rPr>
          <w:rFonts w:asciiTheme="minorHAnsi" w:hAnsiTheme="minorHAnsi"/>
          <w:sz w:val="20"/>
          <w:szCs w:val="20"/>
        </w:rPr>
        <w:t xml:space="preserve"> poz. </w:t>
      </w:r>
      <w:r w:rsidR="009546DA">
        <w:rPr>
          <w:rFonts w:asciiTheme="minorHAnsi" w:hAnsiTheme="minorHAnsi"/>
          <w:sz w:val="20"/>
          <w:szCs w:val="20"/>
        </w:rPr>
        <w:t>1098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  <w:r w:rsidRPr="00820453">
        <w:rPr>
          <w:rFonts w:asciiTheme="minorHAnsi" w:hAnsiTheme="minorHAnsi"/>
          <w:sz w:val="20"/>
          <w:szCs w:val="20"/>
        </w:rPr>
        <w:t xml:space="preserve"> </w:t>
      </w:r>
    </w:p>
    <w:p w14:paraId="05725525" w14:textId="6B4A64D0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  <w:tab w:val="right" w:pos="8669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27 </w:t>
      </w:r>
      <w:r w:rsidR="009546DA">
        <w:rPr>
          <w:rFonts w:asciiTheme="minorHAnsi" w:hAnsiTheme="minorHAnsi"/>
          <w:sz w:val="20"/>
          <w:szCs w:val="20"/>
        </w:rPr>
        <w:t>k</w:t>
      </w:r>
      <w:r w:rsidRPr="00820453">
        <w:rPr>
          <w:rFonts w:asciiTheme="minorHAnsi" w:hAnsiTheme="minorHAnsi"/>
          <w:sz w:val="20"/>
          <w:szCs w:val="20"/>
        </w:rPr>
        <w:t>wietnia 2001 r. Prawo ochrony środowiska (Dz.U. z 20</w:t>
      </w:r>
      <w:r w:rsidR="004E24F9" w:rsidRPr="00820453">
        <w:rPr>
          <w:rFonts w:asciiTheme="minorHAnsi" w:hAnsiTheme="minorHAnsi"/>
          <w:sz w:val="20"/>
          <w:szCs w:val="20"/>
        </w:rPr>
        <w:t>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 1</w:t>
      </w:r>
      <w:r w:rsidR="004E24F9" w:rsidRPr="00820453">
        <w:rPr>
          <w:rFonts w:asciiTheme="minorHAnsi" w:hAnsiTheme="minorHAnsi"/>
          <w:sz w:val="20"/>
          <w:szCs w:val="20"/>
        </w:rPr>
        <w:t>9</w:t>
      </w:r>
      <w:r w:rsidR="009546DA">
        <w:rPr>
          <w:rFonts w:asciiTheme="minorHAnsi" w:hAnsiTheme="minorHAnsi"/>
          <w:sz w:val="20"/>
          <w:szCs w:val="20"/>
        </w:rPr>
        <w:t>73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3FB5893F" w14:textId="0731B9CB" w:rsidR="00783E15" w:rsidRDefault="00783E15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Ustawa z dnia 9 czerwca 2011 r. Prawo geologiczne i górnicze (Dz.U. z 202</w:t>
      </w:r>
      <w:r w:rsidR="009546DA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 14</w:t>
      </w:r>
      <w:r w:rsidR="009546DA">
        <w:rPr>
          <w:rFonts w:asciiTheme="minorHAnsi" w:hAnsiTheme="minorHAnsi"/>
          <w:sz w:val="20"/>
          <w:szCs w:val="20"/>
        </w:rPr>
        <w:t>20</w:t>
      </w:r>
      <w:r w:rsidRPr="00820453">
        <w:rPr>
          <w:rFonts w:asciiTheme="minorHAnsi" w:hAnsiTheme="minorHAnsi"/>
          <w:sz w:val="20"/>
          <w:szCs w:val="20"/>
        </w:rPr>
        <w:t xml:space="preserve"> ze zm.),</w:t>
      </w:r>
    </w:p>
    <w:p w14:paraId="0E392145" w14:textId="30AA3E20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Ustawa z dnia 27 marca 2003 r. o planowaniu i zagospodarowaniu przestrzennym (</w:t>
      </w:r>
      <w:proofErr w:type="spellStart"/>
      <w:r w:rsidR="009546DA">
        <w:rPr>
          <w:rFonts w:asciiTheme="minorHAnsi" w:hAnsiTheme="minorHAnsi"/>
          <w:sz w:val="20"/>
          <w:szCs w:val="20"/>
        </w:rPr>
        <w:t>t.j</w:t>
      </w:r>
      <w:proofErr w:type="spellEnd"/>
      <w:r w:rsidR="009546DA">
        <w:rPr>
          <w:rFonts w:asciiTheme="minorHAnsi" w:hAnsiTheme="minorHAnsi"/>
          <w:sz w:val="20"/>
          <w:szCs w:val="20"/>
        </w:rPr>
        <w:t xml:space="preserve">. </w:t>
      </w:r>
      <w:r w:rsidRPr="00820453">
        <w:rPr>
          <w:rFonts w:asciiTheme="minorHAnsi" w:hAnsiTheme="minorHAnsi"/>
          <w:sz w:val="20"/>
          <w:szCs w:val="20"/>
        </w:rPr>
        <w:t>Dz.U. z 202</w:t>
      </w:r>
      <w:r w:rsidR="009546DA">
        <w:rPr>
          <w:rFonts w:asciiTheme="minorHAnsi" w:hAnsiTheme="minorHAnsi"/>
          <w:sz w:val="20"/>
          <w:szCs w:val="20"/>
        </w:rPr>
        <w:t>2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</w:t>
      </w:r>
      <w:r w:rsidR="0072479F">
        <w:rPr>
          <w:rFonts w:asciiTheme="minorHAnsi" w:hAnsiTheme="minorHAnsi"/>
          <w:sz w:val="20"/>
          <w:szCs w:val="20"/>
        </w:rPr>
        <w:t> </w:t>
      </w:r>
      <w:r w:rsidR="009546DA">
        <w:rPr>
          <w:rFonts w:asciiTheme="minorHAnsi" w:hAnsiTheme="minorHAnsi"/>
          <w:sz w:val="20"/>
          <w:szCs w:val="20"/>
        </w:rPr>
        <w:t>503</w:t>
      </w:r>
      <w:r w:rsidRPr="00820453">
        <w:rPr>
          <w:rFonts w:asciiTheme="minorHAnsi" w:hAnsiTheme="minorHAnsi"/>
          <w:sz w:val="20"/>
          <w:szCs w:val="20"/>
        </w:rPr>
        <w:t xml:space="preserve"> ze zm.)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5CF3391E" w14:textId="2E12C1C1" w:rsidR="002E7EE3" w:rsidRPr="00820453" w:rsidRDefault="002E7EE3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Ustawa z dnia 3 października 2008 r. o udostępnianiu informacji o środowisku i jego ochronie, udziale społeczeństwa w ochronie środowiska oraz ocenach oddziaływania na środowisko (Dz. U. </w:t>
      </w:r>
      <w:r w:rsidR="0072479F">
        <w:rPr>
          <w:rFonts w:asciiTheme="minorHAnsi" w:hAnsiTheme="minorHAnsi"/>
          <w:sz w:val="20"/>
          <w:szCs w:val="20"/>
        </w:rPr>
        <w:t xml:space="preserve">z </w:t>
      </w:r>
      <w:r w:rsidRPr="00820453">
        <w:rPr>
          <w:rFonts w:asciiTheme="minorHAnsi" w:hAnsiTheme="minorHAnsi"/>
          <w:sz w:val="20"/>
          <w:szCs w:val="20"/>
        </w:rPr>
        <w:t>202</w:t>
      </w:r>
      <w:r w:rsidR="00637A50" w:rsidRPr="00820453">
        <w:rPr>
          <w:rFonts w:asciiTheme="minorHAnsi" w:hAnsiTheme="minorHAnsi"/>
          <w:sz w:val="20"/>
          <w:szCs w:val="20"/>
        </w:rPr>
        <w:t>1</w:t>
      </w:r>
      <w:r w:rsidR="0072479F">
        <w:rPr>
          <w:rFonts w:asciiTheme="minorHAnsi" w:hAnsiTheme="minorHAnsi"/>
          <w:sz w:val="20"/>
          <w:szCs w:val="20"/>
        </w:rPr>
        <w:t xml:space="preserve"> r.</w:t>
      </w:r>
      <w:r w:rsidRPr="00820453">
        <w:rPr>
          <w:rFonts w:asciiTheme="minorHAnsi" w:hAnsiTheme="minorHAnsi"/>
          <w:sz w:val="20"/>
          <w:szCs w:val="20"/>
        </w:rPr>
        <w:t>, poz.</w:t>
      </w:r>
      <w:r w:rsidR="0072479F">
        <w:rPr>
          <w:rFonts w:asciiTheme="minorHAnsi" w:hAnsiTheme="minorHAnsi"/>
          <w:sz w:val="20"/>
          <w:szCs w:val="20"/>
        </w:rPr>
        <w:t> </w:t>
      </w:r>
      <w:r w:rsidR="009546DA">
        <w:rPr>
          <w:rFonts w:asciiTheme="minorHAnsi" w:hAnsiTheme="minorHAnsi"/>
          <w:sz w:val="20"/>
          <w:szCs w:val="20"/>
        </w:rPr>
        <w:t>2373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6F99C9E0" w14:textId="6993EA16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 Ministra Środowiska z dnia 20 kwietnia 2007 r. w sprawie warunków technicznych, jakim powinny odpowiadać budowle hydrotechniczne i ich usytuowanie (Dz.U. z 2007 </w:t>
      </w:r>
      <w:r w:rsidR="0072479F">
        <w:rPr>
          <w:rFonts w:asciiTheme="minorHAnsi" w:hAnsiTheme="minorHAnsi"/>
          <w:sz w:val="20"/>
          <w:szCs w:val="20"/>
        </w:rPr>
        <w:t xml:space="preserve">r. </w:t>
      </w:r>
      <w:r w:rsidRPr="00820453">
        <w:rPr>
          <w:rFonts w:asciiTheme="minorHAnsi" w:hAnsiTheme="minorHAnsi"/>
          <w:sz w:val="20"/>
          <w:szCs w:val="20"/>
        </w:rPr>
        <w:t>Nr 86 poz. 579)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79E298F9" w14:textId="17DD46AC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Rozporządzeniem Ministra </w:t>
      </w:r>
      <w:r w:rsidR="00CA39A0" w:rsidRPr="00820453">
        <w:rPr>
          <w:rFonts w:asciiTheme="minorHAnsi" w:hAnsiTheme="minorHAnsi"/>
          <w:sz w:val="20"/>
          <w:szCs w:val="20"/>
        </w:rPr>
        <w:t>Rozwoju</w:t>
      </w:r>
      <w:r w:rsidRPr="00820453">
        <w:rPr>
          <w:rFonts w:asciiTheme="minorHAnsi" w:hAnsiTheme="minorHAnsi"/>
          <w:sz w:val="20"/>
          <w:szCs w:val="20"/>
        </w:rPr>
        <w:t xml:space="preserve"> z dnia </w:t>
      </w:r>
      <w:r w:rsidR="002E7EE3" w:rsidRPr="00820453">
        <w:rPr>
          <w:rFonts w:asciiTheme="minorHAnsi" w:hAnsiTheme="minorHAnsi"/>
          <w:sz w:val="20"/>
          <w:szCs w:val="20"/>
        </w:rPr>
        <w:t>11</w:t>
      </w:r>
      <w:r w:rsidRPr="00820453">
        <w:rPr>
          <w:rFonts w:asciiTheme="minorHAnsi" w:hAnsiTheme="minorHAnsi"/>
          <w:sz w:val="20"/>
          <w:szCs w:val="20"/>
        </w:rPr>
        <w:t xml:space="preserve"> </w:t>
      </w:r>
      <w:r w:rsidR="002E7EE3" w:rsidRPr="00820453">
        <w:rPr>
          <w:rFonts w:asciiTheme="minorHAnsi" w:hAnsiTheme="minorHAnsi"/>
          <w:sz w:val="20"/>
          <w:szCs w:val="20"/>
        </w:rPr>
        <w:t>września</w:t>
      </w:r>
      <w:r w:rsidRPr="00820453">
        <w:rPr>
          <w:rFonts w:asciiTheme="minorHAnsi" w:hAnsiTheme="minorHAnsi"/>
          <w:sz w:val="20"/>
          <w:szCs w:val="20"/>
        </w:rPr>
        <w:t xml:space="preserve"> 202</w:t>
      </w:r>
      <w:r w:rsidR="002E7EE3" w:rsidRPr="00820453">
        <w:rPr>
          <w:rFonts w:asciiTheme="minorHAnsi" w:hAnsiTheme="minorHAnsi"/>
          <w:sz w:val="20"/>
          <w:szCs w:val="20"/>
        </w:rPr>
        <w:t>0</w:t>
      </w:r>
      <w:r w:rsidRPr="00820453">
        <w:rPr>
          <w:rFonts w:asciiTheme="minorHAnsi" w:hAnsiTheme="minorHAnsi"/>
          <w:sz w:val="20"/>
          <w:szCs w:val="20"/>
        </w:rPr>
        <w:t xml:space="preserve"> r. w sprawie szczegółowego zakresu i formy projektu budowlanego (Dz. U. z 20</w:t>
      </w:r>
      <w:r w:rsidR="002E7EE3" w:rsidRPr="00820453">
        <w:rPr>
          <w:rFonts w:asciiTheme="minorHAnsi" w:hAnsiTheme="minorHAnsi"/>
          <w:sz w:val="20"/>
          <w:szCs w:val="20"/>
        </w:rPr>
        <w:t>20</w:t>
      </w:r>
      <w:r w:rsidRPr="00820453">
        <w:rPr>
          <w:rFonts w:asciiTheme="minorHAnsi" w:hAnsiTheme="minorHAnsi"/>
          <w:sz w:val="20"/>
          <w:szCs w:val="20"/>
        </w:rPr>
        <w:t xml:space="preserve"> r. poz. 1</w:t>
      </w:r>
      <w:r w:rsidR="00CA39A0" w:rsidRPr="00820453">
        <w:rPr>
          <w:rFonts w:asciiTheme="minorHAnsi" w:hAnsiTheme="minorHAnsi"/>
          <w:sz w:val="20"/>
          <w:szCs w:val="20"/>
        </w:rPr>
        <w:t>6</w:t>
      </w:r>
      <w:r w:rsidR="002E7EE3" w:rsidRPr="00820453">
        <w:rPr>
          <w:rFonts w:asciiTheme="minorHAnsi" w:hAnsiTheme="minorHAnsi"/>
          <w:sz w:val="20"/>
          <w:szCs w:val="20"/>
        </w:rPr>
        <w:t>09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05137961" w14:textId="4DBA1B7C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Rozporządzeniem Ministra </w:t>
      </w:r>
      <w:bookmarkStart w:id="2" w:name="_Hlk98761882"/>
      <w:r w:rsidR="009546DA">
        <w:rPr>
          <w:rFonts w:asciiTheme="minorHAnsi" w:hAnsiTheme="minorHAnsi"/>
          <w:sz w:val="20"/>
          <w:szCs w:val="20"/>
        </w:rPr>
        <w:t>Rozwoju i Technologii</w:t>
      </w:r>
      <w:r w:rsidRPr="00820453">
        <w:rPr>
          <w:rFonts w:asciiTheme="minorHAnsi" w:hAnsiTheme="minorHAnsi"/>
          <w:sz w:val="20"/>
          <w:szCs w:val="20"/>
        </w:rPr>
        <w:t xml:space="preserve"> z dnia </w:t>
      </w:r>
      <w:r w:rsidR="009546DA">
        <w:rPr>
          <w:rFonts w:asciiTheme="minorHAnsi" w:hAnsiTheme="minorHAnsi"/>
          <w:sz w:val="20"/>
          <w:szCs w:val="20"/>
        </w:rPr>
        <w:t>20 grudnia</w:t>
      </w:r>
      <w:r w:rsidRPr="00820453">
        <w:rPr>
          <w:rFonts w:asciiTheme="minorHAnsi" w:hAnsiTheme="minorHAnsi"/>
          <w:sz w:val="20"/>
          <w:szCs w:val="20"/>
        </w:rPr>
        <w:t xml:space="preserve"> 20</w:t>
      </w:r>
      <w:r w:rsidR="009546DA">
        <w:rPr>
          <w:rFonts w:asciiTheme="minorHAnsi" w:hAnsiTheme="minorHAnsi"/>
          <w:sz w:val="20"/>
          <w:szCs w:val="20"/>
        </w:rPr>
        <w:t>21</w:t>
      </w:r>
      <w:r w:rsidRPr="00820453">
        <w:rPr>
          <w:rFonts w:asciiTheme="minorHAnsi" w:hAnsiTheme="minorHAnsi"/>
          <w:sz w:val="20"/>
          <w:szCs w:val="20"/>
        </w:rPr>
        <w:t xml:space="preserve"> r. w </w:t>
      </w:r>
      <w:bookmarkEnd w:id="2"/>
      <w:r w:rsidRPr="00820453">
        <w:rPr>
          <w:rFonts w:asciiTheme="minorHAnsi" w:hAnsiTheme="minorHAnsi"/>
          <w:sz w:val="20"/>
          <w:szCs w:val="20"/>
        </w:rPr>
        <w:t>sprawie określenia metod i podstaw sporządzania kosztorysu inwestorskiego, obliczania planowanych kosztów prac projektowych, oraz planowanych kosztów robót budowlanych określonych w programie funkcjonalno-użytkowym (Dz. U. z 20</w:t>
      </w:r>
      <w:r w:rsidR="009546DA">
        <w:rPr>
          <w:rFonts w:asciiTheme="minorHAnsi" w:hAnsiTheme="minorHAnsi"/>
          <w:sz w:val="20"/>
          <w:szCs w:val="20"/>
        </w:rPr>
        <w:t>21 </w:t>
      </w:r>
      <w:r w:rsidRPr="00820453">
        <w:rPr>
          <w:rFonts w:asciiTheme="minorHAnsi" w:hAnsiTheme="minorHAnsi"/>
          <w:sz w:val="20"/>
          <w:szCs w:val="20"/>
        </w:rPr>
        <w:t xml:space="preserve">r. poz. </w:t>
      </w:r>
      <w:r w:rsidR="009546DA">
        <w:rPr>
          <w:rFonts w:asciiTheme="minorHAnsi" w:hAnsiTheme="minorHAnsi"/>
          <w:sz w:val="20"/>
          <w:szCs w:val="20"/>
        </w:rPr>
        <w:t>2458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57242786" w14:textId="77777777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Rozporządzeniem Ministra Infrastruktury z dnia 23 czerwca 2003 r. w sprawie informacji, dotyczącej bezpieczeństwa i ochrony zdrowia oraz planu bezpieczeństwa i ochrony zdrowia (Dz. U. z 2003 r. Nr 120 poz. 1126),</w:t>
      </w:r>
    </w:p>
    <w:p w14:paraId="210D1CBE" w14:textId="1E990F94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 xml:space="preserve">Rozporządzeniem Ministra </w:t>
      </w:r>
      <w:r w:rsidR="009546DA" w:rsidRPr="009546DA">
        <w:rPr>
          <w:rFonts w:asciiTheme="minorHAnsi" w:hAnsiTheme="minorHAnsi"/>
          <w:sz w:val="20"/>
          <w:szCs w:val="20"/>
        </w:rPr>
        <w:t xml:space="preserve">Rozwoju i Technologii z dnia 20 grudnia 2021 r. w </w:t>
      </w:r>
      <w:r w:rsidRPr="00820453">
        <w:rPr>
          <w:rFonts w:asciiTheme="minorHAnsi" w:hAnsiTheme="minorHAnsi"/>
          <w:sz w:val="20"/>
          <w:szCs w:val="20"/>
        </w:rPr>
        <w:t>sprawie szczegółowego zakresu i formy dokumentacji projektowej, specyfikacji technicznych wykonania i odbioru robót budowlanych oraz programu funkcjonalno-użytkowego (Dz. U. z 20</w:t>
      </w:r>
      <w:r w:rsidR="0072479F">
        <w:rPr>
          <w:rFonts w:asciiTheme="minorHAnsi" w:hAnsiTheme="minorHAnsi"/>
          <w:sz w:val="20"/>
          <w:szCs w:val="20"/>
        </w:rPr>
        <w:t>21</w:t>
      </w:r>
      <w:r w:rsidRPr="00820453">
        <w:rPr>
          <w:rFonts w:asciiTheme="minorHAnsi" w:hAnsiTheme="minorHAnsi"/>
          <w:sz w:val="20"/>
          <w:szCs w:val="20"/>
        </w:rPr>
        <w:t xml:space="preserve"> r. poz. </w:t>
      </w:r>
      <w:r w:rsidR="0072479F">
        <w:rPr>
          <w:rFonts w:asciiTheme="minorHAnsi" w:hAnsiTheme="minorHAnsi"/>
          <w:sz w:val="20"/>
          <w:szCs w:val="20"/>
        </w:rPr>
        <w:t>2454</w:t>
      </w:r>
      <w:r w:rsidRPr="00820453">
        <w:rPr>
          <w:rFonts w:asciiTheme="minorHAnsi" w:hAnsiTheme="minorHAnsi"/>
          <w:sz w:val="20"/>
          <w:szCs w:val="20"/>
        </w:rPr>
        <w:t>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150FC619" w14:textId="52115449" w:rsidR="00E17861" w:rsidRPr="00820453" w:rsidRDefault="00E17861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Rozporządzeniem Ministra Transportu, Budownictwa i Gospodarki Morskiej z dnia 25 kwietnia 2012</w:t>
      </w:r>
      <w:r w:rsidR="0072479F">
        <w:rPr>
          <w:rFonts w:asciiTheme="minorHAnsi" w:hAnsiTheme="minorHAnsi"/>
          <w:sz w:val="20"/>
          <w:szCs w:val="20"/>
        </w:rPr>
        <w:t xml:space="preserve"> </w:t>
      </w:r>
      <w:r w:rsidRPr="00820453">
        <w:rPr>
          <w:rFonts w:asciiTheme="minorHAnsi" w:hAnsiTheme="minorHAnsi"/>
          <w:sz w:val="20"/>
          <w:szCs w:val="20"/>
        </w:rPr>
        <w:t>r</w:t>
      </w:r>
      <w:r w:rsidR="0072479F">
        <w:rPr>
          <w:rFonts w:asciiTheme="minorHAnsi" w:hAnsiTheme="minorHAnsi"/>
          <w:sz w:val="20"/>
          <w:szCs w:val="20"/>
        </w:rPr>
        <w:t>.</w:t>
      </w:r>
      <w:r w:rsidRPr="00820453">
        <w:rPr>
          <w:rFonts w:asciiTheme="minorHAnsi" w:hAnsiTheme="minorHAnsi"/>
          <w:sz w:val="20"/>
          <w:szCs w:val="20"/>
        </w:rPr>
        <w:t xml:space="preserve"> w sprawie ustalania geotechnicznych warunków posadawiania obiektów budowlanych (Dz.U. 2012 </w:t>
      </w:r>
      <w:r w:rsidR="0072479F">
        <w:rPr>
          <w:rFonts w:asciiTheme="minorHAnsi" w:hAnsiTheme="minorHAnsi"/>
          <w:sz w:val="20"/>
          <w:szCs w:val="20"/>
        </w:rPr>
        <w:t xml:space="preserve">r. </w:t>
      </w:r>
      <w:r w:rsidRPr="00820453">
        <w:rPr>
          <w:rFonts w:asciiTheme="minorHAnsi" w:hAnsiTheme="minorHAnsi"/>
          <w:sz w:val="20"/>
          <w:szCs w:val="20"/>
        </w:rPr>
        <w:t xml:space="preserve">poz. 463),  </w:t>
      </w:r>
    </w:p>
    <w:p w14:paraId="436D91FD" w14:textId="0AC7B17C" w:rsidR="00E17861" w:rsidRPr="00820453" w:rsidRDefault="00E17861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Rozporządzeniem Ministra Środowiska z dni</w:t>
      </w:r>
      <w:r w:rsidR="0072479F">
        <w:rPr>
          <w:rFonts w:asciiTheme="minorHAnsi" w:hAnsiTheme="minorHAnsi"/>
          <w:sz w:val="20"/>
          <w:szCs w:val="20"/>
        </w:rPr>
        <w:t>a</w:t>
      </w:r>
      <w:r w:rsidRPr="00820453">
        <w:rPr>
          <w:rFonts w:asciiTheme="minorHAnsi" w:hAnsiTheme="minorHAnsi"/>
          <w:sz w:val="20"/>
          <w:szCs w:val="20"/>
        </w:rPr>
        <w:t xml:space="preserve"> </w:t>
      </w:r>
      <w:r w:rsidR="0072479F">
        <w:rPr>
          <w:rFonts w:asciiTheme="minorHAnsi" w:hAnsiTheme="minorHAnsi"/>
          <w:sz w:val="20"/>
          <w:szCs w:val="20"/>
        </w:rPr>
        <w:t>18 listopada</w:t>
      </w:r>
      <w:r w:rsidRPr="00820453">
        <w:rPr>
          <w:rFonts w:asciiTheme="minorHAnsi" w:hAnsiTheme="minorHAnsi"/>
          <w:sz w:val="20"/>
          <w:szCs w:val="20"/>
        </w:rPr>
        <w:t xml:space="preserve"> 201</w:t>
      </w:r>
      <w:r w:rsidR="0072479F">
        <w:rPr>
          <w:rFonts w:asciiTheme="minorHAnsi" w:hAnsiTheme="minorHAnsi"/>
          <w:sz w:val="20"/>
          <w:szCs w:val="20"/>
        </w:rPr>
        <w:t>6 r.</w:t>
      </w:r>
      <w:r w:rsidRPr="00820453">
        <w:rPr>
          <w:rFonts w:asciiTheme="minorHAnsi" w:hAnsiTheme="minorHAnsi"/>
          <w:sz w:val="20"/>
          <w:szCs w:val="20"/>
        </w:rPr>
        <w:t xml:space="preserve"> w sprawie dokumentacji hydrogeologicznej i dokumentacji geologiczno-inżynierskiej (Dz. U. </w:t>
      </w:r>
      <w:r w:rsidR="0072479F">
        <w:rPr>
          <w:rFonts w:asciiTheme="minorHAnsi" w:hAnsiTheme="minorHAnsi"/>
          <w:sz w:val="20"/>
          <w:szCs w:val="20"/>
        </w:rPr>
        <w:t xml:space="preserve">z </w:t>
      </w:r>
      <w:r w:rsidRPr="00820453">
        <w:rPr>
          <w:rFonts w:asciiTheme="minorHAnsi" w:hAnsiTheme="minorHAnsi"/>
          <w:sz w:val="20"/>
          <w:szCs w:val="20"/>
        </w:rPr>
        <w:t xml:space="preserve">2016 </w:t>
      </w:r>
      <w:r w:rsidR="0072479F">
        <w:rPr>
          <w:rFonts w:asciiTheme="minorHAnsi" w:hAnsiTheme="minorHAnsi"/>
          <w:sz w:val="20"/>
          <w:szCs w:val="20"/>
        </w:rPr>
        <w:t>r.</w:t>
      </w:r>
      <w:r w:rsidRPr="00820453">
        <w:rPr>
          <w:rFonts w:asciiTheme="minorHAnsi" w:hAnsiTheme="minorHAnsi"/>
          <w:sz w:val="20"/>
          <w:szCs w:val="20"/>
        </w:rPr>
        <w:t xml:space="preserve"> poz. 2033)</w:t>
      </w:r>
      <w:r w:rsidR="005022C5" w:rsidRPr="00820453">
        <w:rPr>
          <w:rFonts w:asciiTheme="minorHAnsi" w:hAnsiTheme="minorHAnsi"/>
          <w:sz w:val="20"/>
          <w:szCs w:val="20"/>
        </w:rPr>
        <w:t>,</w:t>
      </w:r>
    </w:p>
    <w:p w14:paraId="0FAF9095" w14:textId="0E7D55E1" w:rsidR="00B7774B" w:rsidRPr="00820453" w:rsidRDefault="00B7774B" w:rsidP="00EF3923">
      <w:pPr>
        <w:pStyle w:val="Teksttreci20"/>
        <w:numPr>
          <w:ilvl w:val="0"/>
          <w:numId w:val="11"/>
        </w:numPr>
        <w:shd w:val="clear" w:color="auto" w:fill="auto"/>
        <w:tabs>
          <w:tab w:val="left" w:pos="567"/>
        </w:tabs>
        <w:spacing w:after="0" w:line="240" w:lineRule="auto"/>
        <w:ind w:left="567" w:hanging="283"/>
        <w:rPr>
          <w:rFonts w:asciiTheme="minorHAnsi" w:hAnsiTheme="minorHAnsi"/>
          <w:sz w:val="20"/>
          <w:szCs w:val="20"/>
        </w:rPr>
      </w:pPr>
      <w:r w:rsidRPr="00820453">
        <w:rPr>
          <w:rFonts w:asciiTheme="minorHAnsi" w:hAnsiTheme="minorHAnsi"/>
          <w:sz w:val="20"/>
          <w:szCs w:val="20"/>
        </w:rPr>
        <w:t>Polskimi Normami, normami zharmonizowanymi, normami europejskimi,</w:t>
      </w:r>
      <w:r w:rsidR="000F5C64" w:rsidRPr="00820453">
        <w:rPr>
          <w:rFonts w:asciiTheme="minorHAnsi" w:hAnsiTheme="minorHAnsi"/>
          <w:sz w:val="20"/>
          <w:szCs w:val="20"/>
        </w:rPr>
        <w:t xml:space="preserve"> </w:t>
      </w:r>
      <w:r w:rsidRPr="00820453">
        <w:rPr>
          <w:rFonts w:asciiTheme="minorHAnsi" w:hAnsiTheme="minorHAnsi"/>
          <w:sz w:val="20"/>
          <w:szCs w:val="20"/>
        </w:rPr>
        <w:t>innymi przepisami i unormowaniami niezbędnymi do opracowania dokumentacji</w:t>
      </w:r>
      <w:r w:rsidR="009B6791" w:rsidRPr="00820453">
        <w:rPr>
          <w:rFonts w:asciiTheme="minorHAnsi" w:hAnsiTheme="minorHAnsi"/>
          <w:sz w:val="20"/>
          <w:szCs w:val="20"/>
        </w:rPr>
        <w:t xml:space="preserve"> i realizacji zadania</w:t>
      </w:r>
      <w:r w:rsidR="005022C5" w:rsidRPr="00820453">
        <w:rPr>
          <w:rFonts w:asciiTheme="minorHAnsi" w:hAnsiTheme="minorHAnsi"/>
          <w:sz w:val="20"/>
          <w:szCs w:val="20"/>
        </w:rPr>
        <w:t>.</w:t>
      </w:r>
    </w:p>
    <w:p w14:paraId="07632EBE" w14:textId="7F537DC7" w:rsidR="00B7774B" w:rsidRDefault="00B7774B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410D3FB1" w14:textId="345141A4" w:rsidR="00B356FA" w:rsidRDefault="00B356FA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0585A8F4" w14:textId="3096669F" w:rsidR="00B356FA" w:rsidRDefault="00B356FA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14EBA38D" w14:textId="77777777" w:rsidR="00CE2217" w:rsidRDefault="00CE2217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27AEA512" w14:textId="71FF7416" w:rsidR="00B356FA" w:rsidRDefault="00B356FA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701553F2" w14:textId="7D4250BD" w:rsidR="00B356FA" w:rsidRDefault="00B356FA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74205D2A" w14:textId="77777777" w:rsidR="00B356FA" w:rsidRPr="00820453" w:rsidRDefault="00B356FA" w:rsidP="00DA28E1">
      <w:pPr>
        <w:pStyle w:val="Akapitzlist"/>
        <w:tabs>
          <w:tab w:val="left" w:pos="284"/>
        </w:tabs>
        <w:spacing w:after="0" w:line="240" w:lineRule="auto"/>
        <w:ind w:left="0"/>
        <w:jc w:val="both"/>
        <w:rPr>
          <w:sz w:val="20"/>
          <w:szCs w:val="20"/>
        </w:rPr>
      </w:pPr>
    </w:p>
    <w:p w14:paraId="429F8BA6" w14:textId="395E362B" w:rsidR="00594341" w:rsidRDefault="00594341" w:rsidP="00594341">
      <w:pPr>
        <w:pStyle w:val="Akapitzlist"/>
        <w:numPr>
          <w:ilvl w:val="0"/>
          <w:numId w:val="12"/>
        </w:numPr>
        <w:rPr>
          <w:b/>
          <w:bCs/>
          <w:sz w:val="20"/>
          <w:szCs w:val="20"/>
          <w:u w:val="single"/>
        </w:rPr>
      </w:pPr>
      <w:r w:rsidRPr="00594341">
        <w:rPr>
          <w:b/>
          <w:bCs/>
          <w:sz w:val="20"/>
          <w:szCs w:val="20"/>
          <w:u w:val="single"/>
        </w:rPr>
        <w:lastRenderedPageBreak/>
        <w:t>Lokalizacja przedmiotowego zadania inwestycyjnego</w:t>
      </w:r>
    </w:p>
    <w:p w14:paraId="0910923E" w14:textId="764C59EA" w:rsidR="00594341" w:rsidRDefault="00594341" w:rsidP="00594341">
      <w:pPr>
        <w:pStyle w:val="Akapitzlist"/>
        <w:rPr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94B1868" wp14:editId="66F5A73C">
            <wp:simplePos x="0" y="0"/>
            <wp:positionH relativeFrom="column">
              <wp:posOffset>2576195</wp:posOffset>
            </wp:positionH>
            <wp:positionV relativeFrom="paragraph">
              <wp:posOffset>25400</wp:posOffset>
            </wp:positionV>
            <wp:extent cx="646430" cy="951230"/>
            <wp:effectExtent l="0" t="0" r="1270" b="127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D4285" w14:textId="05993CC2" w:rsidR="00594341" w:rsidRPr="00594341" w:rsidRDefault="00594341" w:rsidP="00F40EAE">
      <w:pPr>
        <w:pStyle w:val="Akapitzlist"/>
        <w:ind w:left="284"/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5AC77E6" wp14:editId="44806DC0">
            <wp:extent cx="5705475" cy="307002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9" t="26770" r="13340" b="8806"/>
                    <a:stretch/>
                  </pic:blipFill>
                  <pic:spPr bwMode="auto">
                    <a:xfrm>
                      <a:off x="0" y="0"/>
                      <a:ext cx="5721451" cy="307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EAAE6" w14:textId="5CE5777F" w:rsidR="00DB638F" w:rsidRDefault="00DB638F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62D323B2" w14:textId="629AB20D" w:rsidR="00594341" w:rsidRDefault="00594341" w:rsidP="00F40EAE">
      <w:pPr>
        <w:pStyle w:val="Akapitzlist"/>
        <w:spacing w:after="0" w:line="240" w:lineRule="auto"/>
        <w:ind w:left="0"/>
        <w:jc w:val="right"/>
        <w:rPr>
          <w:b/>
          <w:bCs/>
          <w:sz w:val="20"/>
          <w:szCs w:val="20"/>
          <w:u w:val="single"/>
        </w:rPr>
      </w:pPr>
      <w:r w:rsidRPr="00594341">
        <w:rPr>
          <w:rFonts w:ascii="Calibri" w:eastAsia="Times New Roman" w:hAnsi="Calibri" w:cs="Calibri"/>
          <w:b/>
          <w:bCs/>
          <w:noProof/>
          <w:lang w:bidi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67AB7A2" wp14:editId="2B126589">
                <wp:simplePos x="0" y="0"/>
                <wp:positionH relativeFrom="column">
                  <wp:posOffset>266700</wp:posOffset>
                </wp:positionH>
                <wp:positionV relativeFrom="paragraph">
                  <wp:posOffset>2228850</wp:posOffset>
                </wp:positionV>
                <wp:extent cx="5368925" cy="727045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72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1CF1D" w14:textId="77777777" w:rsidR="00594341" w:rsidRDefault="00594341" w:rsidP="0059434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                                 </w:t>
                            </w:r>
                            <w:r w:rsidRPr="004D5422">
                              <w:rPr>
                                <w:color w:val="FF0000"/>
                              </w:rPr>
                              <w:t>Planowana zastawka z groblą                            Jezioro Węgój</w:t>
                            </w:r>
                          </w:p>
                          <w:p w14:paraId="23734AB4" w14:textId="77777777" w:rsidR="00594341" w:rsidRPr="004D5422" w:rsidRDefault="00594341" w:rsidP="00594341">
                            <w:pPr>
                              <w:rPr>
                                <w:color w:val="FF0000"/>
                              </w:rPr>
                            </w:pPr>
                            <w:r w:rsidRPr="004D5422">
                              <w:rPr>
                                <w:color w:val="FF0000"/>
                              </w:rPr>
                              <w:t xml:space="preserve">Rzeka Czerwonka                     </w:t>
                            </w:r>
                          </w:p>
                          <w:p w14:paraId="19059397" w14:textId="77777777" w:rsidR="00594341" w:rsidRDefault="00594341" w:rsidP="00594341"/>
                          <w:p w14:paraId="05FBC42D" w14:textId="77777777" w:rsidR="00594341" w:rsidRDefault="00594341" w:rsidP="00594341"/>
                          <w:p w14:paraId="26A1AE4B" w14:textId="77777777" w:rsidR="00594341" w:rsidRDefault="00594341" w:rsidP="005943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AB7A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pt;margin-top:175.5pt;width:422.75pt;height:5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" filled="f" stroked="f">
                <v:textbox>
                  <w:txbxContent>
                    <w:p w14:paraId="1F01CF1D" w14:textId="77777777" w:rsidR="00594341" w:rsidRDefault="00594341" w:rsidP="0059434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                                                 </w:t>
                      </w:r>
                      <w:r w:rsidRPr="004D5422">
                        <w:rPr>
                          <w:color w:val="FF0000"/>
                        </w:rPr>
                        <w:t>Planowana zastawka z groblą                            Jezioro Węgój</w:t>
                      </w:r>
                    </w:p>
                    <w:p w14:paraId="23734AB4" w14:textId="77777777" w:rsidR="00594341" w:rsidRPr="004D5422" w:rsidRDefault="00594341" w:rsidP="00594341">
                      <w:pPr>
                        <w:rPr>
                          <w:color w:val="FF0000"/>
                        </w:rPr>
                      </w:pPr>
                      <w:r w:rsidRPr="004D5422">
                        <w:rPr>
                          <w:color w:val="FF0000"/>
                        </w:rPr>
                        <w:t xml:space="preserve">Rzeka Czerwonka                     </w:t>
                      </w:r>
                    </w:p>
                    <w:p w14:paraId="19059397" w14:textId="77777777" w:rsidR="00594341" w:rsidRDefault="00594341" w:rsidP="00594341"/>
                    <w:p w14:paraId="05FBC42D" w14:textId="77777777" w:rsidR="00594341" w:rsidRDefault="00594341" w:rsidP="00594341"/>
                    <w:p w14:paraId="26A1AE4B" w14:textId="77777777" w:rsidR="00594341" w:rsidRDefault="00594341" w:rsidP="00594341"/>
                  </w:txbxContent>
                </v:textbox>
              </v:shape>
            </w:pict>
          </mc:Fallback>
        </mc:AlternateContent>
      </w:r>
      <w:r w:rsidRPr="00594341">
        <w:rPr>
          <w:b/>
          <w:bCs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EF7B4C" wp14:editId="29EFD9F8">
                <wp:simplePos x="0" y="0"/>
                <wp:positionH relativeFrom="column">
                  <wp:posOffset>1916430</wp:posOffset>
                </wp:positionH>
                <wp:positionV relativeFrom="paragraph">
                  <wp:posOffset>1643380</wp:posOffset>
                </wp:positionV>
                <wp:extent cx="92075" cy="617855"/>
                <wp:effectExtent l="38100" t="38100" r="22225" b="29845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075" cy="6178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7255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150.9pt;margin-top:129.4pt;width:7.25pt;height:48.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Pr="00594341">
        <w:rPr>
          <w:b/>
          <w:bCs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65EB2" wp14:editId="1FF23534">
                <wp:simplePos x="0" y="0"/>
                <wp:positionH relativeFrom="column">
                  <wp:posOffset>628650</wp:posOffset>
                </wp:positionH>
                <wp:positionV relativeFrom="paragraph">
                  <wp:posOffset>2262505</wp:posOffset>
                </wp:positionV>
                <wp:extent cx="348615" cy="309245"/>
                <wp:effectExtent l="38100" t="38100" r="32385" b="33655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615" cy="3092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692A7" id="Łącznik prosty ze strzałką 24" o:spid="_x0000_s1026" type="#_x0000_t32" style="position:absolute;margin-left:49.5pt;margin-top:178.15pt;width:27.45pt;height:24.3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>
        <w:rPr>
          <w:rFonts w:cs="Calibri"/>
          <w:b/>
          <w:bCs/>
          <w:noProof/>
        </w:rPr>
        <w:drawing>
          <wp:inline distT="0" distB="0" distL="0" distR="0" wp14:anchorId="79E99A81" wp14:editId="53DEB199">
            <wp:extent cx="5705475" cy="2928170"/>
            <wp:effectExtent l="0" t="0" r="0" b="571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3" t="19533" b="7515"/>
                    <a:stretch/>
                  </pic:blipFill>
                  <pic:spPr bwMode="auto">
                    <a:xfrm>
                      <a:off x="0" y="0"/>
                      <a:ext cx="5731693" cy="294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4D85" w14:textId="3E5B9807" w:rsidR="00594341" w:rsidRDefault="00594341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0C359C73" w14:textId="1A58F668" w:rsidR="00594341" w:rsidRDefault="00594341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77855DD2" w14:textId="18A313DD" w:rsidR="00594341" w:rsidRDefault="00594341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433DC5A6" w14:textId="33D44C45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727EBA2C" w14:textId="02B9124A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10FF4E5E" w14:textId="2D6E2972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7638B4DB" w14:textId="787F2978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4166E0CC" w14:textId="22CAC3DC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57C888EA" w14:textId="4339697A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0C903973" w14:textId="13F8B93C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47E6FF13" w14:textId="03D4524C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0365F1A6" w14:textId="78F41E14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4832EEFC" w14:textId="65070DFD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5AB097F2" w14:textId="43C2147A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079865F0" w14:textId="7C8B64F3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0AACCA66" w14:textId="21DD51F2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429D6ECE" w14:textId="77777777" w:rsidR="00B356FA" w:rsidRDefault="00B356FA" w:rsidP="0059434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5CBAE4A8" w14:textId="77777777" w:rsidR="004E609D" w:rsidRDefault="004E609D" w:rsidP="004E609D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1AF36BA9" w14:textId="13FFFD94" w:rsidR="00EF3923" w:rsidRPr="00820453" w:rsidRDefault="00EF3923" w:rsidP="000254F0">
      <w:pPr>
        <w:pStyle w:val="Akapitzlist"/>
        <w:numPr>
          <w:ilvl w:val="0"/>
          <w:numId w:val="12"/>
        </w:numPr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lastRenderedPageBreak/>
        <w:t>Zdjęcia przedmiotowego terenu</w:t>
      </w:r>
    </w:p>
    <w:p w14:paraId="5CC82EC4" w14:textId="77777777" w:rsidR="001144B1" w:rsidRPr="00820453" w:rsidRDefault="001144B1" w:rsidP="001144B1">
      <w:pPr>
        <w:pStyle w:val="Akapitzlist"/>
        <w:spacing w:after="0" w:line="240" w:lineRule="auto"/>
        <w:ind w:left="426"/>
        <w:jc w:val="both"/>
        <w:rPr>
          <w:b/>
          <w:bCs/>
          <w:sz w:val="20"/>
          <w:szCs w:val="20"/>
          <w:u w:val="single"/>
        </w:rPr>
      </w:pPr>
    </w:p>
    <w:p w14:paraId="1984D7A8" w14:textId="483FC927" w:rsidR="00D33605" w:rsidRDefault="00594341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5214B79B" wp14:editId="7FD4985C">
            <wp:extent cx="4798940" cy="3600000"/>
            <wp:effectExtent l="0" t="0" r="1905" b="63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D47C" w14:textId="6599D7FF" w:rsidR="00D33605" w:rsidRDefault="00D33605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</w:p>
    <w:p w14:paraId="20D6461A" w14:textId="06EFCC37" w:rsidR="00D33605" w:rsidRDefault="00D33605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</w:p>
    <w:p w14:paraId="31BFED15" w14:textId="00D9EF96" w:rsidR="00D33605" w:rsidRDefault="00594341" w:rsidP="00FB59FB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43C90504" wp14:editId="11D234C9">
            <wp:extent cx="4798940" cy="3600000"/>
            <wp:effectExtent l="0" t="0" r="1905" b="63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4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605" w:rsidSect="001144B1">
      <w:footerReference w:type="default" r:id="rId13"/>
      <w:pgSz w:w="11906" w:h="16838"/>
      <w:pgMar w:top="1134" w:right="1134" w:bottom="709" w:left="1418" w:header="426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FA520" w14:textId="77777777" w:rsidR="001758A8" w:rsidRDefault="001758A8" w:rsidP="006C12F5">
      <w:pPr>
        <w:spacing w:after="0" w:line="240" w:lineRule="auto"/>
      </w:pPr>
      <w:r>
        <w:separator/>
      </w:r>
    </w:p>
  </w:endnote>
  <w:endnote w:type="continuationSeparator" w:id="0">
    <w:p w14:paraId="7586AAA5" w14:textId="77777777" w:rsidR="001758A8" w:rsidRDefault="001758A8" w:rsidP="006C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 w:cstheme="minorHAnsi"/>
        <w:sz w:val="18"/>
        <w:szCs w:val="18"/>
      </w:rPr>
      <w:id w:val="814218011"/>
      <w:docPartObj>
        <w:docPartGallery w:val="Page Numbers (Bottom of Page)"/>
        <w:docPartUnique/>
      </w:docPartObj>
    </w:sdtPr>
    <w:sdtEndPr/>
    <w:sdtContent>
      <w:p w14:paraId="5DED2D86" w14:textId="4538B25C" w:rsidR="006C12F5" w:rsidRPr="006C12F5" w:rsidRDefault="006C12F5">
        <w:pPr>
          <w:pStyle w:val="Stopka"/>
          <w:jc w:val="right"/>
          <w:rPr>
            <w:rFonts w:eastAsiaTheme="majorEastAsia" w:cstheme="minorHAnsi"/>
            <w:sz w:val="18"/>
            <w:szCs w:val="18"/>
          </w:rPr>
        </w:pPr>
        <w:r w:rsidRPr="006C12F5">
          <w:rPr>
            <w:rFonts w:eastAsiaTheme="majorEastAsia" w:cstheme="minorHAnsi"/>
            <w:sz w:val="18"/>
            <w:szCs w:val="18"/>
          </w:rPr>
          <w:t xml:space="preserve">str. </w:t>
        </w:r>
        <w:r w:rsidRPr="006C12F5">
          <w:rPr>
            <w:rFonts w:eastAsiaTheme="minorEastAsia" w:cstheme="minorHAnsi"/>
            <w:sz w:val="18"/>
            <w:szCs w:val="18"/>
          </w:rPr>
          <w:fldChar w:fldCharType="begin"/>
        </w:r>
        <w:r w:rsidRPr="006C12F5">
          <w:rPr>
            <w:rFonts w:cstheme="minorHAnsi"/>
            <w:sz w:val="18"/>
            <w:szCs w:val="18"/>
          </w:rPr>
          <w:instrText>PAGE    \* MERGEFORMAT</w:instrText>
        </w:r>
        <w:r w:rsidRPr="006C12F5">
          <w:rPr>
            <w:rFonts w:eastAsiaTheme="minorEastAsia" w:cstheme="minorHAnsi"/>
            <w:sz w:val="18"/>
            <w:szCs w:val="18"/>
          </w:rPr>
          <w:fldChar w:fldCharType="separate"/>
        </w:r>
        <w:r w:rsidRPr="006C12F5">
          <w:rPr>
            <w:rFonts w:eastAsiaTheme="majorEastAsia" w:cstheme="minorHAnsi"/>
            <w:sz w:val="18"/>
            <w:szCs w:val="18"/>
          </w:rPr>
          <w:t>2</w:t>
        </w:r>
        <w:r w:rsidRPr="006C12F5">
          <w:rPr>
            <w:rFonts w:eastAsiaTheme="majorEastAsia" w:cstheme="minorHAnsi"/>
            <w:sz w:val="18"/>
            <w:szCs w:val="18"/>
          </w:rPr>
          <w:fldChar w:fldCharType="end"/>
        </w:r>
      </w:p>
    </w:sdtContent>
  </w:sdt>
  <w:p w14:paraId="579079E4" w14:textId="77777777" w:rsidR="006C12F5" w:rsidRDefault="006C12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3EC1C" w14:textId="77777777" w:rsidR="001758A8" w:rsidRDefault="001758A8" w:rsidP="006C12F5">
      <w:pPr>
        <w:spacing w:after="0" w:line="240" w:lineRule="auto"/>
      </w:pPr>
      <w:r>
        <w:separator/>
      </w:r>
    </w:p>
  </w:footnote>
  <w:footnote w:type="continuationSeparator" w:id="0">
    <w:p w14:paraId="74F758A9" w14:textId="77777777" w:rsidR="001758A8" w:rsidRDefault="001758A8" w:rsidP="006C12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A86A9E76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 Light" w:eastAsia="Times New Roman" w:hAnsi="Calibri Light" w:cs="Calibri Ligh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00000006"/>
    <w:multiLevelType w:val="singleLevel"/>
    <w:tmpl w:val="00000006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imes New Roman"/>
      </w:rPr>
    </w:lvl>
  </w:abstractNum>
  <w:abstractNum w:abstractNumId="2" w15:restartNumberingAfterBreak="0">
    <w:nsid w:val="0E2D0CBE"/>
    <w:multiLevelType w:val="hybridMultilevel"/>
    <w:tmpl w:val="1E0E5EE0"/>
    <w:lvl w:ilvl="0" w:tplc="F5A43AC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0B2809"/>
    <w:multiLevelType w:val="hybridMultilevel"/>
    <w:tmpl w:val="002038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146F"/>
    <w:multiLevelType w:val="hybridMultilevel"/>
    <w:tmpl w:val="31329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87EDF"/>
    <w:multiLevelType w:val="hybridMultilevel"/>
    <w:tmpl w:val="EB7820BC"/>
    <w:lvl w:ilvl="0" w:tplc="FD5E9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D5E98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47B35"/>
    <w:multiLevelType w:val="hybridMultilevel"/>
    <w:tmpl w:val="D9BED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D594F"/>
    <w:multiLevelType w:val="hybridMultilevel"/>
    <w:tmpl w:val="B79A371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02C36CE"/>
    <w:multiLevelType w:val="multilevel"/>
    <w:tmpl w:val="CF824D7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03C3242"/>
    <w:multiLevelType w:val="hybridMultilevel"/>
    <w:tmpl w:val="ADF8A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16298"/>
    <w:multiLevelType w:val="hybridMultilevel"/>
    <w:tmpl w:val="50D4292A"/>
    <w:lvl w:ilvl="0" w:tplc="794CEF46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72D77"/>
    <w:multiLevelType w:val="hybridMultilevel"/>
    <w:tmpl w:val="E0468B22"/>
    <w:lvl w:ilvl="0" w:tplc="F5A43AC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0163B7D"/>
    <w:multiLevelType w:val="hybridMultilevel"/>
    <w:tmpl w:val="D5A83CBC"/>
    <w:lvl w:ilvl="0" w:tplc="FD5E987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1B009E"/>
    <w:multiLevelType w:val="hybridMultilevel"/>
    <w:tmpl w:val="B81451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F094E"/>
    <w:multiLevelType w:val="multilevel"/>
    <w:tmpl w:val="5CE66AC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322899"/>
    <w:multiLevelType w:val="hybridMultilevel"/>
    <w:tmpl w:val="4B2EB4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0128AC"/>
    <w:multiLevelType w:val="hybridMultilevel"/>
    <w:tmpl w:val="D9BED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C26942"/>
    <w:multiLevelType w:val="hybridMultilevel"/>
    <w:tmpl w:val="7D70B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D5E98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93523E"/>
    <w:multiLevelType w:val="hybridMultilevel"/>
    <w:tmpl w:val="92B82322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9" w15:restartNumberingAfterBreak="0">
    <w:nsid w:val="58C42CA9"/>
    <w:multiLevelType w:val="hybridMultilevel"/>
    <w:tmpl w:val="30404EAA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C154DCE"/>
    <w:multiLevelType w:val="hybridMultilevel"/>
    <w:tmpl w:val="0D862DA0"/>
    <w:lvl w:ilvl="0" w:tplc="E6E225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75350A"/>
    <w:multiLevelType w:val="hybridMultilevel"/>
    <w:tmpl w:val="F378D7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C855F3"/>
    <w:multiLevelType w:val="hybridMultilevel"/>
    <w:tmpl w:val="1828FA12"/>
    <w:lvl w:ilvl="0" w:tplc="FDB21A9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223143"/>
    <w:multiLevelType w:val="hybridMultilevel"/>
    <w:tmpl w:val="ECBEEA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956E3C"/>
    <w:multiLevelType w:val="multilevel"/>
    <w:tmpl w:val="A2D437DC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5AD690D"/>
    <w:multiLevelType w:val="hybridMultilevel"/>
    <w:tmpl w:val="7DB88CAA"/>
    <w:lvl w:ilvl="0" w:tplc="2B3ACB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533EE4"/>
    <w:multiLevelType w:val="hybridMultilevel"/>
    <w:tmpl w:val="FB72E1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9D26421"/>
    <w:multiLevelType w:val="hybridMultilevel"/>
    <w:tmpl w:val="4AA88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C9520C"/>
    <w:multiLevelType w:val="hybridMultilevel"/>
    <w:tmpl w:val="B5D89554"/>
    <w:lvl w:ilvl="0" w:tplc="B6B6D67C">
      <w:start w:val="1"/>
      <w:numFmt w:val="lowerLetter"/>
      <w:pStyle w:val="a"/>
      <w:lvlText w:val="%1."/>
      <w:lvlJc w:val="left"/>
      <w:pPr>
        <w:ind w:left="2582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3302" w:hanging="360"/>
      </w:pPr>
    </w:lvl>
    <w:lvl w:ilvl="2" w:tplc="0415001B" w:tentative="1">
      <w:start w:val="1"/>
      <w:numFmt w:val="lowerRoman"/>
      <w:lvlText w:val="%3."/>
      <w:lvlJc w:val="right"/>
      <w:pPr>
        <w:ind w:left="4022" w:hanging="180"/>
      </w:pPr>
    </w:lvl>
    <w:lvl w:ilvl="3" w:tplc="0415000F" w:tentative="1">
      <w:start w:val="1"/>
      <w:numFmt w:val="decimal"/>
      <w:lvlText w:val="%4."/>
      <w:lvlJc w:val="left"/>
      <w:pPr>
        <w:ind w:left="4742" w:hanging="360"/>
      </w:pPr>
    </w:lvl>
    <w:lvl w:ilvl="4" w:tplc="04150019" w:tentative="1">
      <w:start w:val="1"/>
      <w:numFmt w:val="lowerLetter"/>
      <w:lvlText w:val="%5."/>
      <w:lvlJc w:val="left"/>
      <w:pPr>
        <w:ind w:left="5462" w:hanging="360"/>
      </w:pPr>
    </w:lvl>
    <w:lvl w:ilvl="5" w:tplc="0415001B" w:tentative="1">
      <w:start w:val="1"/>
      <w:numFmt w:val="lowerRoman"/>
      <w:lvlText w:val="%6."/>
      <w:lvlJc w:val="right"/>
      <w:pPr>
        <w:ind w:left="6182" w:hanging="180"/>
      </w:pPr>
    </w:lvl>
    <w:lvl w:ilvl="6" w:tplc="0415000F" w:tentative="1">
      <w:start w:val="1"/>
      <w:numFmt w:val="decimal"/>
      <w:lvlText w:val="%7."/>
      <w:lvlJc w:val="left"/>
      <w:pPr>
        <w:ind w:left="6902" w:hanging="360"/>
      </w:pPr>
    </w:lvl>
    <w:lvl w:ilvl="7" w:tplc="04150019" w:tentative="1">
      <w:start w:val="1"/>
      <w:numFmt w:val="lowerLetter"/>
      <w:lvlText w:val="%8."/>
      <w:lvlJc w:val="left"/>
      <w:pPr>
        <w:ind w:left="7622" w:hanging="360"/>
      </w:pPr>
    </w:lvl>
    <w:lvl w:ilvl="8" w:tplc="0415001B" w:tentative="1">
      <w:start w:val="1"/>
      <w:numFmt w:val="lowerRoman"/>
      <w:lvlText w:val="%9."/>
      <w:lvlJc w:val="right"/>
      <w:pPr>
        <w:ind w:left="8342" w:hanging="180"/>
      </w:pPr>
    </w:lvl>
  </w:abstractNum>
  <w:abstractNum w:abstractNumId="29" w15:restartNumberingAfterBreak="0">
    <w:nsid w:val="7B3B5D06"/>
    <w:multiLevelType w:val="hybridMultilevel"/>
    <w:tmpl w:val="D9BED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8"/>
  </w:num>
  <w:num w:numId="6">
    <w:abstractNumId w:val="20"/>
  </w:num>
  <w:num w:numId="7">
    <w:abstractNumId w:val="25"/>
  </w:num>
  <w:num w:numId="8">
    <w:abstractNumId w:val="3"/>
  </w:num>
  <w:num w:numId="9">
    <w:abstractNumId w:val="11"/>
  </w:num>
  <w:num w:numId="10">
    <w:abstractNumId w:val="14"/>
  </w:num>
  <w:num w:numId="11">
    <w:abstractNumId w:val="24"/>
  </w:num>
  <w:num w:numId="12">
    <w:abstractNumId w:val="17"/>
  </w:num>
  <w:num w:numId="13">
    <w:abstractNumId w:val="6"/>
  </w:num>
  <w:num w:numId="14">
    <w:abstractNumId w:val="21"/>
  </w:num>
  <w:num w:numId="15">
    <w:abstractNumId w:val="22"/>
  </w:num>
  <w:num w:numId="16">
    <w:abstractNumId w:val="9"/>
  </w:num>
  <w:num w:numId="17">
    <w:abstractNumId w:val="15"/>
  </w:num>
  <w:num w:numId="18">
    <w:abstractNumId w:val="8"/>
  </w:num>
  <w:num w:numId="19">
    <w:abstractNumId w:val="19"/>
  </w:num>
  <w:num w:numId="20">
    <w:abstractNumId w:val="10"/>
  </w:num>
  <w:num w:numId="21">
    <w:abstractNumId w:val="12"/>
  </w:num>
  <w:num w:numId="22">
    <w:abstractNumId w:val="5"/>
  </w:num>
  <w:num w:numId="23">
    <w:abstractNumId w:val="1"/>
  </w:num>
  <w:num w:numId="24">
    <w:abstractNumId w:val="16"/>
  </w:num>
  <w:num w:numId="25">
    <w:abstractNumId w:val="0"/>
  </w:num>
  <w:num w:numId="26">
    <w:abstractNumId w:val="23"/>
  </w:num>
  <w:num w:numId="27">
    <w:abstractNumId w:val="26"/>
  </w:num>
  <w:num w:numId="28">
    <w:abstractNumId w:val="2"/>
  </w:num>
  <w:num w:numId="29">
    <w:abstractNumId w:val="28"/>
  </w:num>
  <w:num w:numId="30">
    <w:abstractNumId w:val="2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743"/>
    <w:rsid w:val="00002EF6"/>
    <w:rsid w:val="00003EAB"/>
    <w:rsid w:val="000254F0"/>
    <w:rsid w:val="0004187C"/>
    <w:rsid w:val="000542CC"/>
    <w:rsid w:val="00056F08"/>
    <w:rsid w:val="00071B61"/>
    <w:rsid w:val="00071E64"/>
    <w:rsid w:val="000939DF"/>
    <w:rsid w:val="00095D9F"/>
    <w:rsid w:val="000A237E"/>
    <w:rsid w:val="000A71D0"/>
    <w:rsid w:val="000D484C"/>
    <w:rsid w:val="000E2F97"/>
    <w:rsid w:val="000E5178"/>
    <w:rsid w:val="000E7D18"/>
    <w:rsid w:val="000F550D"/>
    <w:rsid w:val="000F5C64"/>
    <w:rsid w:val="00102C61"/>
    <w:rsid w:val="00112408"/>
    <w:rsid w:val="001144B1"/>
    <w:rsid w:val="00132FAB"/>
    <w:rsid w:val="00135D21"/>
    <w:rsid w:val="00136E59"/>
    <w:rsid w:val="001537F4"/>
    <w:rsid w:val="00171835"/>
    <w:rsid w:val="00171A6B"/>
    <w:rsid w:val="00172A1C"/>
    <w:rsid w:val="001758A8"/>
    <w:rsid w:val="001A79BE"/>
    <w:rsid w:val="001B2C52"/>
    <w:rsid w:val="001D4BB5"/>
    <w:rsid w:val="001F7F98"/>
    <w:rsid w:val="002024BD"/>
    <w:rsid w:val="00223378"/>
    <w:rsid w:val="002771C3"/>
    <w:rsid w:val="002B7CB0"/>
    <w:rsid w:val="002C2DB6"/>
    <w:rsid w:val="002E2D88"/>
    <w:rsid w:val="002E455C"/>
    <w:rsid w:val="002E6D79"/>
    <w:rsid w:val="002E7EE3"/>
    <w:rsid w:val="002F15A3"/>
    <w:rsid w:val="002F7372"/>
    <w:rsid w:val="00304348"/>
    <w:rsid w:val="003066C6"/>
    <w:rsid w:val="00307FA3"/>
    <w:rsid w:val="003203DD"/>
    <w:rsid w:val="00322280"/>
    <w:rsid w:val="00330949"/>
    <w:rsid w:val="00337954"/>
    <w:rsid w:val="00340E04"/>
    <w:rsid w:val="003804BD"/>
    <w:rsid w:val="0038734E"/>
    <w:rsid w:val="0039739E"/>
    <w:rsid w:val="003A0CE1"/>
    <w:rsid w:val="003B4554"/>
    <w:rsid w:val="003B5E22"/>
    <w:rsid w:val="003B7BA8"/>
    <w:rsid w:val="003D1D2F"/>
    <w:rsid w:val="003D31BE"/>
    <w:rsid w:val="003F6ED0"/>
    <w:rsid w:val="00427561"/>
    <w:rsid w:val="004502BB"/>
    <w:rsid w:val="00452A4D"/>
    <w:rsid w:val="00467BF5"/>
    <w:rsid w:val="00497AE3"/>
    <w:rsid w:val="004A7C31"/>
    <w:rsid w:val="004B3713"/>
    <w:rsid w:val="004C0B77"/>
    <w:rsid w:val="004C61BC"/>
    <w:rsid w:val="004C6DAE"/>
    <w:rsid w:val="004D36E7"/>
    <w:rsid w:val="004E24F9"/>
    <w:rsid w:val="004E2C81"/>
    <w:rsid w:val="004E609D"/>
    <w:rsid w:val="005022C5"/>
    <w:rsid w:val="0050274F"/>
    <w:rsid w:val="00507802"/>
    <w:rsid w:val="00523EC0"/>
    <w:rsid w:val="00527B7C"/>
    <w:rsid w:val="00532343"/>
    <w:rsid w:val="0054758F"/>
    <w:rsid w:val="00551DAE"/>
    <w:rsid w:val="00557F44"/>
    <w:rsid w:val="00594341"/>
    <w:rsid w:val="005B4C00"/>
    <w:rsid w:val="005E0A13"/>
    <w:rsid w:val="005E42A7"/>
    <w:rsid w:val="005E6C8D"/>
    <w:rsid w:val="005F6349"/>
    <w:rsid w:val="00633362"/>
    <w:rsid w:val="006363A3"/>
    <w:rsid w:val="00637A50"/>
    <w:rsid w:val="00640C06"/>
    <w:rsid w:val="00647251"/>
    <w:rsid w:val="00652CA9"/>
    <w:rsid w:val="00676D1D"/>
    <w:rsid w:val="00676E22"/>
    <w:rsid w:val="006827B1"/>
    <w:rsid w:val="006B07C2"/>
    <w:rsid w:val="006B16D4"/>
    <w:rsid w:val="006C12F5"/>
    <w:rsid w:val="006D25C6"/>
    <w:rsid w:val="00702B52"/>
    <w:rsid w:val="00716352"/>
    <w:rsid w:val="00723C45"/>
    <w:rsid w:val="0072479F"/>
    <w:rsid w:val="00737212"/>
    <w:rsid w:val="00744F06"/>
    <w:rsid w:val="00750CF7"/>
    <w:rsid w:val="0077585C"/>
    <w:rsid w:val="0078133E"/>
    <w:rsid w:val="00783E15"/>
    <w:rsid w:val="0078621C"/>
    <w:rsid w:val="007C4C94"/>
    <w:rsid w:val="007D120B"/>
    <w:rsid w:val="007D3C99"/>
    <w:rsid w:val="007E369D"/>
    <w:rsid w:val="007F47CA"/>
    <w:rsid w:val="0080582B"/>
    <w:rsid w:val="00806C01"/>
    <w:rsid w:val="00820453"/>
    <w:rsid w:val="008255CE"/>
    <w:rsid w:val="00825A64"/>
    <w:rsid w:val="00834B36"/>
    <w:rsid w:val="00841891"/>
    <w:rsid w:val="00870FC6"/>
    <w:rsid w:val="00872EE2"/>
    <w:rsid w:val="00893DB4"/>
    <w:rsid w:val="008A4829"/>
    <w:rsid w:val="008A705B"/>
    <w:rsid w:val="008D18CF"/>
    <w:rsid w:val="008E4ACA"/>
    <w:rsid w:val="008E5F08"/>
    <w:rsid w:val="008F0432"/>
    <w:rsid w:val="008F161B"/>
    <w:rsid w:val="008F4266"/>
    <w:rsid w:val="00904FC9"/>
    <w:rsid w:val="00911862"/>
    <w:rsid w:val="00926C3F"/>
    <w:rsid w:val="00927335"/>
    <w:rsid w:val="009546DA"/>
    <w:rsid w:val="00956591"/>
    <w:rsid w:val="0096186A"/>
    <w:rsid w:val="00976E73"/>
    <w:rsid w:val="009A1C98"/>
    <w:rsid w:val="009A1F33"/>
    <w:rsid w:val="009B6791"/>
    <w:rsid w:val="009C0A4D"/>
    <w:rsid w:val="009C5D27"/>
    <w:rsid w:val="009F438A"/>
    <w:rsid w:val="009F4DC3"/>
    <w:rsid w:val="00A02184"/>
    <w:rsid w:val="00A0767D"/>
    <w:rsid w:val="00A147C3"/>
    <w:rsid w:val="00A262A2"/>
    <w:rsid w:val="00A30F98"/>
    <w:rsid w:val="00A414E5"/>
    <w:rsid w:val="00A60C0F"/>
    <w:rsid w:val="00A73E02"/>
    <w:rsid w:val="00A777F0"/>
    <w:rsid w:val="00A87DC1"/>
    <w:rsid w:val="00A9010C"/>
    <w:rsid w:val="00A93870"/>
    <w:rsid w:val="00AC07AB"/>
    <w:rsid w:val="00AC5609"/>
    <w:rsid w:val="00AD08EA"/>
    <w:rsid w:val="00AE0B91"/>
    <w:rsid w:val="00AE727B"/>
    <w:rsid w:val="00AF2F66"/>
    <w:rsid w:val="00AF67EC"/>
    <w:rsid w:val="00B11EEF"/>
    <w:rsid w:val="00B138E3"/>
    <w:rsid w:val="00B356FA"/>
    <w:rsid w:val="00B36E5E"/>
    <w:rsid w:val="00B4753D"/>
    <w:rsid w:val="00B6370F"/>
    <w:rsid w:val="00B7165B"/>
    <w:rsid w:val="00B7774B"/>
    <w:rsid w:val="00B83E3F"/>
    <w:rsid w:val="00BA30FD"/>
    <w:rsid w:val="00BB05D2"/>
    <w:rsid w:val="00BB335B"/>
    <w:rsid w:val="00BB3EB4"/>
    <w:rsid w:val="00BB47D9"/>
    <w:rsid w:val="00BF4C2F"/>
    <w:rsid w:val="00C07A48"/>
    <w:rsid w:val="00C164CC"/>
    <w:rsid w:val="00C3190D"/>
    <w:rsid w:val="00C404D8"/>
    <w:rsid w:val="00C42B88"/>
    <w:rsid w:val="00C44543"/>
    <w:rsid w:val="00C57719"/>
    <w:rsid w:val="00C70656"/>
    <w:rsid w:val="00C72B06"/>
    <w:rsid w:val="00C821BB"/>
    <w:rsid w:val="00C90587"/>
    <w:rsid w:val="00C9365C"/>
    <w:rsid w:val="00C94B3B"/>
    <w:rsid w:val="00C97883"/>
    <w:rsid w:val="00CA2160"/>
    <w:rsid w:val="00CA39A0"/>
    <w:rsid w:val="00CB75FF"/>
    <w:rsid w:val="00CD318E"/>
    <w:rsid w:val="00CD6BC8"/>
    <w:rsid w:val="00CE2217"/>
    <w:rsid w:val="00CF585F"/>
    <w:rsid w:val="00CF70CE"/>
    <w:rsid w:val="00D01D83"/>
    <w:rsid w:val="00D15B85"/>
    <w:rsid w:val="00D232F9"/>
    <w:rsid w:val="00D33605"/>
    <w:rsid w:val="00D452AE"/>
    <w:rsid w:val="00D50E67"/>
    <w:rsid w:val="00D62743"/>
    <w:rsid w:val="00DA01A8"/>
    <w:rsid w:val="00DA28E1"/>
    <w:rsid w:val="00DB022C"/>
    <w:rsid w:val="00DB638F"/>
    <w:rsid w:val="00DD079E"/>
    <w:rsid w:val="00DE5874"/>
    <w:rsid w:val="00DF018B"/>
    <w:rsid w:val="00DF2D24"/>
    <w:rsid w:val="00E00684"/>
    <w:rsid w:val="00E07769"/>
    <w:rsid w:val="00E15863"/>
    <w:rsid w:val="00E17861"/>
    <w:rsid w:val="00E44035"/>
    <w:rsid w:val="00E54D21"/>
    <w:rsid w:val="00E76CEA"/>
    <w:rsid w:val="00E8706E"/>
    <w:rsid w:val="00EA0B49"/>
    <w:rsid w:val="00EA592C"/>
    <w:rsid w:val="00EC5AB7"/>
    <w:rsid w:val="00EF3923"/>
    <w:rsid w:val="00F227B6"/>
    <w:rsid w:val="00F40EAE"/>
    <w:rsid w:val="00F456C4"/>
    <w:rsid w:val="00F62371"/>
    <w:rsid w:val="00F65766"/>
    <w:rsid w:val="00F73C19"/>
    <w:rsid w:val="00F7707C"/>
    <w:rsid w:val="00F93567"/>
    <w:rsid w:val="00FB59FB"/>
    <w:rsid w:val="00FC1F25"/>
    <w:rsid w:val="00FD27E3"/>
    <w:rsid w:val="00FE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EEDCC"/>
  <w15:chartTrackingRefBased/>
  <w15:docId w15:val="{123FF15D-1646-4E2E-B873-A837AE324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2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2743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A777F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777F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77F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77F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77F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77F0"/>
    <w:rPr>
      <w:b/>
      <w:bCs/>
      <w:sz w:val="20"/>
      <w:szCs w:val="20"/>
    </w:rPr>
  </w:style>
  <w:style w:type="character" w:customStyle="1" w:styleId="Teksttreci2">
    <w:name w:val="Tekst treści (2)_"/>
    <w:basedOn w:val="Domylnaczcionkaakapitu"/>
    <w:link w:val="Teksttreci20"/>
    <w:rsid w:val="003B5E22"/>
    <w:rPr>
      <w:rFonts w:ascii="Calibri" w:eastAsia="Calibri" w:hAnsi="Calibri" w:cs="Calibri"/>
      <w:shd w:val="clear" w:color="auto" w:fill="FFFFFF"/>
    </w:rPr>
  </w:style>
  <w:style w:type="character" w:customStyle="1" w:styleId="Teksttreci2Pogrubienie">
    <w:name w:val="Tekst treści (2) + Pogrubienie"/>
    <w:basedOn w:val="Teksttreci2"/>
    <w:rsid w:val="003B5E22"/>
    <w:rPr>
      <w:rFonts w:ascii="Calibri" w:eastAsia="Calibri" w:hAnsi="Calibri" w:cs="Calibri"/>
      <w:b/>
      <w:bCs/>
      <w:color w:val="000000"/>
      <w:spacing w:val="0"/>
      <w:w w:val="100"/>
      <w:position w:val="0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3B5E22"/>
    <w:pPr>
      <w:widowControl w:val="0"/>
      <w:shd w:val="clear" w:color="auto" w:fill="FFFFFF"/>
      <w:spacing w:after="240" w:line="269" w:lineRule="exact"/>
      <w:ind w:hanging="460"/>
      <w:jc w:val="both"/>
    </w:pPr>
    <w:rPr>
      <w:rFonts w:ascii="Calibri" w:eastAsia="Calibri" w:hAnsi="Calibri" w:cs="Calibri"/>
    </w:rPr>
  </w:style>
  <w:style w:type="character" w:customStyle="1" w:styleId="Teksttreci2Exact">
    <w:name w:val="Tekst treści (2) Exact"/>
    <w:basedOn w:val="Domylnaczcionkaakapitu"/>
    <w:rsid w:val="00B7774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WW8Num3z0">
    <w:name w:val="WW8Num3z0"/>
    <w:rsid w:val="003066C6"/>
    <w:rPr>
      <w:rFonts w:ascii="Symbol" w:hAnsi="Symbol" w:cs="Symbol"/>
    </w:rPr>
  </w:style>
  <w:style w:type="paragraph" w:customStyle="1" w:styleId="Akapitzlist1">
    <w:name w:val="Akapit z listą1"/>
    <w:basedOn w:val="Normalny"/>
    <w:rsid w:val="002E7EE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styleId="Pogrubienie">
    <w:name w:val="Strong"/>
    <w:basedOn w:val="Domylnaczcionkaakapitu"/>
    <w:uiPriority w:val="22"/>
    <w:qFormat/>
    <w:rsid w:val="006363A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2F5"/>
  </w:style>
  <w:style w:type="paragraph" w:styleId="Stopka">
    <w:name w:val="footer"/>
    <w:basedOn w:val="Normalny"/>
    <w:link w:val="StopkaZnak"/>
    <w:uiPriority w:val="99"/>
    <w:unhideWhenUsed/>
    <w:rsid w:val="006C1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2F5"/>
  </w:style>
  <w:style w:type="paragraph" w:customStyle="1" w:styleId="Default">
    <w:name w:val="Default"/>
    <w:rsid w:val="00C3190D"/>
    <w:pPr>
      <w:autoSpaceDE w:val="0"/>
      <w:autoSpaceDN w:val="0"/>
      <w:adjustRightInd w:val="0"/>
      <w:spacing w:after="0" w:line="240" w:lineRule="auto"/>
    </w:pPr>
    <w:rPr>
      <w:rFonts w:ascii="Source Sans Pro" w:hAnsi="Source Sans Pro" w:cs="Source Sans Pro"/>
      <w:color w:val="000000"/>
      <w:sz w:val="24"/>
      <w:szCs w:val="24"/>
    </w:rPr>
  </w:style>
  <w:style w:type="paragraph" w:customStyle="1" w:styleId="a">
    <w:name w:val="a."/>
    <w:basedOn w:val="Normalny"/>
    <w:link w:val="aZnak"/>
    <w:autoRedefine/>
    <w:rsid w:val="00003EAB"/>
    <w:pPr>
      <w:numPr>
        <w:numId w:val="29"/>
      </w:numPr>
      <w:tabs>
        <w:tab w:val="left" w:pos="1021"/>
      </w:tabs>
      <w:spacing w:before="200" w:after="200" w:line="276" w:lineRule="auto"/>
    </w:pPr>
    <w:rPr>
      <w:rFonts w:ascii="Calibri" w:eastAsia="Times New Roman" w:hAnsi="Calibri" w:cs="Times New Roman"/>
      <w:sz w:val="20"/>
      <w:szCs w:val="24"/>
      <w:lang w:eastAsia="ar-SA" w:bidi="en-US"/>
    </w:rPr>
  </w:style>
  <w:style w:type="character" w:customStyle="1" w:styleId="aZnak">
    <w:name w:val="a. Znak"/>
    <w:link w:val="a"/>
    <w:rsid w:val="00003EAB"/>
    <w:rPr>
      <w:rFonts w:ascii="Calibri" w:eastAsia="Times New Roman" w:hAnsi="Calibri" w:cs="Times New Roman"/>
      <w:sz w:val="20"/>
      <w:szCs w:val="24"/>
      <w:lang w:eastAsia="ar-SA" w:bidi="en-US"/>
    </w:rPr>
  </w:style>
  <w:style w:type="character" w:customStyle="1" w:styleId="AkapitzlistZnak">
    <w:name w:val="Akapit z listą Znak"/>
    <w:link w:val="Akapitzlist"/>
    <w:uiPriority w:val="34"/>
    <w:rsid w:val="00003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2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9BD7B-F518-48ED-88A3-550BF9069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5</Pages>
  <Words>1912</Words>
  <Characters>11473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Stanny</dc:creator>
  <cp:keywords/>
  <dc:description/>
  <cp:lastModifiedBy>Magdalena Stanny (RZGW Białystok)</cp:lastModifiedBy>
  <cp:revision>33</cp:revision>
  <cp:lastPrinted>2021-05-17T10:57:00Z</cp:lastPrinted>
  <dcterms:created xsi:type="dcterms:W3CDTF">2021-08-20T09:21:00Z</dcterms:created>
  <dcterms:modified xsi:type="dcterms:W3CDTF">2022-03-21T12:48:00Z</dcterms:modified>
</cp:coreProperties>
</file>